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Moments on April 29: Hidden Architects Who Changed Culture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Spot a pattern: April 29 is quietly packed with queer cultural turning points. From the soft-laced genius behind Duke Ellington’s sound to a Broadway show that stripped the rules bare, these moments remind us how influence often lived in the margins, and why that still matters.</w:t>
      </w:r>
      <w:r/>
    </w:p>
    <w:p>
      <w:r/>
      <w:r>
        <w:t>Essential Takeaways</w:t>
      </w:r>
      <w:r/>
      <w:r/>
    </w:p>
    <w:p>
      <w:pPr>
        <w:pStyle w:val="ListBullet"/>
        <w:spacing w:line="240" w:lineRule="auto"/>
        <w:ind w:left="720"/>
      </w:pPr>
      <w:r/>
      <w:r>
        <w:rPr>
          <w:b/>
        </w:rPr>
        <w:t>Musical partnership:</w:t>
      </w:r>
      <w:r>
        <w:t xml:space="preserve"> Billy Strayhorn’s compositional gifts gave Duke Ellington signature songs like “Take the ‘A’ Train,” adding a lush, intimate sensibility to big-band jazz.</w:t>
      </w:r>
      <w:r/>
    </w:p>
    <w:p>
      <w:pPr>
        <w:pStyle w:val="ListBullet"/>
        <w:spacing w:line="240" w:lineRule="auto"/>
        <w:ind w:left="720"/>
      </w:pPr>
      <w:r/>
      <w:r>
        <w:rPr>
          <w:b/>
        </w:rPr>
        <w:t>Coded cinema:</w:t>
      </w:r>
      <w:r>
        <w:t xml:space="preserve"> Alfred Hitchcock’s films used queer subtext and outsider themes to build suspense and emotional complexity.</w:t>
      </w:r>
      <w:r/>
    </w:p>
    <w:p>
      <w:pPr>
        <w:pStyle w:val="ListBullet"/>
        <w:spacing w:line="240" w:lineRule="auto"/>
        <w:ind w:left="720"/>
      </w:pPr>
      <w:r/>
      <w:r>
        <w:rPr>
          <w:b/>
        </w:rPr>
        <w:t>Countercultural breakthrough:</w:t>
      </w:r>
      <w:r>
        <w:t xml:space="preserve"> Hair’s Broadway transfer in 1968 brought frank sexuality and pansexual energy to mainstream theatre.</w:t>
      </w:r>
      <w:r/>
    </w:p>
    <w:p>
      <w:pPr>
        <w:pStyle w:val="ListBullet"/>
        <w:spacing w:line="240" w:lineRule="auto"/>
        <w:ind w:left="720"/>
      </w:pPr>
      <w:r/>
      <w:r>
        <w:rPr>
          <w:b/>
        </w:rPr>
        <w:t>Glam rock influence:</w:t>
      </w:r>
      <w:r>
        <w:t xml:space="preserve"> Mick Ronson’s work with David Bowie helped normalise and celebrate gender-bending performance styles.</w:t>
      </w:r>
      <w:r/>
    </w:p>
    <w:p>
      <w:pPr>
        <w:pStyle w:val="ListBullet"/>
        <w:spacing w:line="240" w:lineRule="auto"/>
        <w:ind w:left="720"/>
      </w:pPr>
      <w:r/>
      <w:r>
        <w:rPr>
          <w:b/>
        </w:rPr>
        <w:t>Media visibility:</w:t>
      </w:r>
      <w:r>
        <w:t xml:space="preserve"> The BBC’s 1993 airing of The Gay Show marked early national broadcasting recognition of LGBTQ+ life in the UK.</w:t>
      </w:r>
      <w:r/>
      <w:r/>
    </w:p>
    <w:p>
      <w:pPr>
        <w:pStyle w:val="Heading2"/>
      </w:pPr>
      <w:r>
        <w:t>Why Billy Strayhorn’s touch still feels modern</w:t>
      </w:r>
      <w:r/>
    </w:p>
    <w:p>
      <w:r/>
      <w:r>
        <w:t>Strayhorn’s arrangements have a soft, aching elegance that registers the moment you hear them; they’re intimate and orchestral at once. According to jazz archives and museum biographies, he wrote or co-wrote core Ellington pieces and lived openly with his partner in a period when that was daring. His role was more than accompanist work , it reshaped what big-band sound could be. For anyone choosing recordings, pick albums credited to Ellington–Strayhorn to hear the duo’s full palette. Scholars and listeners keep returning to Strayhorn’s notebooks for the nuanced harmonies that still sound oddly contemporary.</w:t>
      </w:r>
      <w:r/>
    </w:p>
    <w:p>
      <w:pPr>
        <w:pStyle w:val="Heading2"/>
      </w:pPr>
      <w:r>
        <w:t>Hitchcock’s queer subtext: tension as coded conversation</w:t>
      </w:r>
      <w:r/>
    </w:p>
    <w:p>
      <w:r/>
      <w:r>
        <w:t>Alfred Hitchcock’s films reward a detective’s eye for small gestures, and queer scholars have long mapped those gestures as deliberate tools of tension. Critics point to Rope’s homoerotic undercurrent, Rebecca’s simmering obsessions, and Psycho’s oedipal knots as examples of how the director used “otherness” to unsettle audiences. Watching Hitchcock today is partly an archaeology of subtext , you’re looking for the things the Production Code forced him to leave unspoken. If you’re introducing someone to his work, start with a comfort in ambiguity; the films are less about answers than the sensations they provoke.</w:t>
      </w:r>
      <w:r/>
    </w:p>
    <w:p>
      <w:pPr>
        <w:pStyle w:val="Heading2"/>
      </w:pPr>
      <w:r>
        <w:t>When Hair hit Broadway: a cultural wardrobe malfunction</w:t>
      </w:r>
      <w:r/>
    </w:p>
    <w:p>
      <w:r/>
      <w:r>
        <w:t>Hair’s arrival at the Biltmore Theatre in 1968 felt like a riotous exhalation. It didn’t just court controversy with nudity; it foregrounded sexual fluidity and anti-establishment politics in a mainstream house. Theatre historians note the show’s unapologetic language and loosely structured scenes as a deliberate break from tidy narratives. For communities craving visibility, Hair’s success proved Broadway could host dissent and queerness at once. If you’re exploring cultural milestones, see it as a signpost: when the mainstream opens its doors, the rules get rewritten.</w:t>
      </w:r>
      <w:r/>
    </w:p>
    <w:p>
      <w:pPr>
        <w:pStyle w:val="Heading2"/>
      </w:pPr>
      <w:r>
        <w:t>Mick Ronson and the grimace that became glamour</w:t>
      </w:r>
      <w:r/>
    </w:p>
    <w:p>
      <w:r/>
      <w:r>
        <w:t>Mick Ronson’s guitar lines were raw, precise and flirtatious in equal measure, and his onstage chemistry with David Bowie offered a template for performative intimacy between men. Music historians credit Ronson with helping to translate Bowie’s theatrical ideas into hard rock textures that made glam’s gender play feel muscular rather than fragile. For modern acts riffing on gender and persona, Ronson’s legacy is a reminder that supporting players can redefine an era’s aesthetic. Seek out live footage from the early 1970s to see how posture and proximity carried as much meaning as lyrics.</w:t>
      </w:r>
      <w:r/>
    </w:p>
    <w:p>
      <w:pPr>
        <w:pStyle w:val="Heading2"/>
      </w:pPr>
      <w:r>
        <w:t>The BBC, The Gay Show, and why national airtime matters</w:t>
      </w:r>
      <w:r/>
    </w:p>
    <w:p>
      <w:r/>
      <w:r>
        <w:t>In 1993, a nationally broadcast programme like The Gay Show on BBC Radio 5 was more than entertainment , it was a signal that voices from queer communities could reach beyond local networks into living rooms across the country. For listeners in isolated places, that airwave contact eased loneliness and fostered community. Media historians view those early broadcasts as incremental but crucial steps toward broader representation. If you care about access, remember that small programming decisions can open large doors.</w:t>
      </w:r>
      <w:r/>
    </w:p>
    <w:p>
      <w:r/>
      <w:r>
        <w:t>It's a small change that makes every hidden influence feel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https://countryqueer.com/stories/article/on-this-day-in-queerstory-hair-hits-broadway-stages/</w:t>
        </w:r>
      </w:hyperlink>
      <w:r>
        <w:t xml:space="preserve"> - Please view link - unable to able to access data</w:t>
      </w:r>
      <w:r/>
    </w:p>
    <w:p>
      <w:pPr>
        <w:pStyle w:val="ListNumber"/>
        <w:spacing w:line="240" w:lineRule="auto"/>
        <w:ind w:left="720"/>
      </w:pPr>
      <w:r/>
      <w:hyperlink r:id="rId10">
        <w:r>
          <w:rPr>
            <w:color w:val="0000EE"/>
            <w:u w:val="single"/>
          </w:rPr>
          <w:t>https://www.queerportraits.com/bio/strayhorn</w:t>
        </w:r>
      </w:hyperlink>
      <w:r>
        <w:t xml:space="preserve"> - Billy Strayhorn was an American jazz composer and pianist, best known for his collaboration with Duke Ellington. He composed iconic pieces like 'Take the 'A' Train' and 'Lush Life'. Strayhorn was openly gay, living with his partner Aaron Bridgers, and was a civil rights advocate. His contributions to jazz were significant, though often overshadowed by Ellington's fame. Strayhorn's legacy continues to influence jazz musicians today.</w:t>
      </w:r>
      <w:r/>
    </w:p>
    <w:p>
      <w:pPr>
        <w:pStyle w:val="ListNumber"/>
        <w:spacing w:line="240" w:lineRule="auto"/>
        <w:ind w:left="720"/>
      </w:pPr>
      <w:r/>
      <w:hyperlink r:id="rId13">
        <w:r>
          <w:rPr>
            <w:color w:val="0000EE"/>
            <w:u w:val="single"/>
          </w:rPr>
          <w:t>https://www.kedm.org/politics-government/2016-11-03/the-lush-life-of-billy-strayhorn</w:t>
        </w:r>
      </w:hyperlink>
      <w:r>
        <w:t xml:space="preserve"> - This article explores the life of Billy Strayhorn, a prominent jazz composer and pianist who collaborated extensively with Duke Ellington. It delves into Strayhorn's openly gay identity during a time of widespread homophobia and racism, highlighting his significant contributions to jazz music and his role as a civil rights advocate. The piece also touches upon his personal relationships and the challenges he faced in the music industry.</w:t>
      </w:r>
      <w:r/>
    </w:p>
    <w:p>
      <w:pPr>
        <w:pStyle w:val="ListNumber"/>
        <w:spacing w:line="240" w:lineRule="auto"/>
        <w:ind w:left="720"/>
      </w:pPr>
      <w:r/>
      <w:hyperlink r:id="rId11">
        <w:r>
          <w:rPr>
            <w:color w:val="0000EE"/>
            <w:u w:val="single"/>
          </w:rPr>
          <w:t>https://www.nmaahc.si.edu/billy-strayhorn</w:t>
        </w:r>
      </w:hyperlink>
      <w:r>
        <w:t xml:space="preserve"> - The National Museum of African American History and Culture provides a detailed biography of Billy Strayhorn, an influential jazz composer and pianist. The article covers Strayhorn's early life, his collaboration with Duke Ellington, and his openly gay identity during a time of widespread homophobia. It also discusses his civil rights activism and the impact of his music on the jazz genre.</w:t>
      </w:r>
      <w:r/>
    </w:p>
    <w:p>
      <w:pPr>
        <w:pStyle w:val="ListNumber"/>
        <w:spacing w:line="240" w:lineRule="auto"/>
        <w:ind w:left="720"/>
      </w:pPr>
      <w:r/>
      <w:hyperlink r:id="rId15">
        <w:r>
          <w:rPr>
            <w:color w:val="0000EE"/>
            <w:u w:val="single"/>
          </w:rPr>
          <w:t>https://www.balstl.com/history/pride2024</w:t>
        </w:r>
      </w:hyperlink>
      <w:r>
        <w:t xml:space="preserve"> - This article highlights the contributions of Billy Strayhorn, an openly gay jazz musician who collaborated with Duke Ellington. It discusses Strayhorn's role in the civil rights movement, his personal life, and his significant impact on jazz music. The piece also touches upon other queer personalities of the jazz era, providing a broader context of LGBTQ+ figures in the music industry.</w:t>
      </w:r>
      <w:r/>
    </w:p>
    <w:p>
      <w:pPr>
        <w:pStyle w:val="ListNumber"/>
        <w:spacing w:line="240" w:lineRule="auto"/>
        <w:ind w:left="720"/>
      </w:pPr>
      <w:r/>
      <w:hyperlink r:id="rId12">
        <w:r>
          <w:rPr>
            <w:color w:val="0000EE"/>
            <w:u w:val="single"/>
          </w:rPr>
          <w:t>https://www.wzum.org/jazz-blog/2019/2/21/thescene-dukeellingtonbillystrayhorn</w:t>
        </w:r>
      </w:hyperlink>
      <w:r>
        <w:t xml:space="preserve"> - This blog post discusses the collaboration between Duke Ellington and Billy Strayhorn, focusing on their musical partnership and Strayhorn's contributions to Ellington's orchestra. It also touches upon Strayhorn's personal life, including his openly gay identity and the challenges he faced in the music industry. The post highlights the significance of their collaboration in the history of American music.</w:t>
      </w:r>
      <w:r/>
    </w:p>
    <w:p>
      <w:pPr>
        <w:pStyle w:val="ListNumber"/>
        <w:spacing w:line="240" w:lineRule="auto"/>
        <w:ind w:left="720"/>
      </w:pPr>
      <w:r/>
      <w:hyperlink r:id="rId14">
        <w:r>
          <w:rPr>
            <w:color w:val="0000EE"/>
            <w:u w:val="single"/>
          </w:rPr>
          <w:t>https://sfcm.edu/discover/newsroom/sfcm-faculty-5-influential-lgbtq-composers-who-changed-music</w:t>
        </w:r>
      </w:hyperlink>
      <w:r>
        <w:t xml:space="preserve"> - This article features insights from SFCM faculty on five influential LGBTQ composers, including Billy Strayhorn. It discusses Strayhorn's impact on music, his collaboration with Duke Ellington, and his openly gay identity. The piece also highlights other LGBTQ composers and their contributions to the music industry, emphasizing the importance of diversity and representation in classical music.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ryqueer.com/stories/article/on-this-day-in-queerstory-hair-hits-broadway-stages/" TargetMode="External"/><Relationship Id="rId10" Type="http://schemas.openxmlformats.org/officeDocument/2006/relationships/hyperlink" Target="https://www.queerportraits.com/bio/strayhorn" TargetMode="External"/><Relationship Id="rId11" Type="http://schemas.openxmlformats.org/officeDocument/2006/relationships/hyperlink" Target="https://www.nmaahc.si.edu/billy-strayhorn" TargetMode="External"/><Relationship Id="rId12" Type="http://schemas.openxmlformats.org/officeDocument/2006/relationships/hyperlink" Target="https://www.wzum.org/jazz-blog/2019/2/21/thescene-dukeellingtonbillystrayhorn" TargetMode="External"/><Relationship Id="rId13" Type="http://schemas.openxmlformats.org/officeDocument/2006/relationships/hyperlink" Target="https://www.kedm.org/politics-government/2016-11-03/the-lush-life-of-billy-strayhorn" TargetMode="External"/><Relationship Id="rId14" Type="http://schemas.openxmlformats.org/officeDocument/2006/relationships/hyperlink" Target="https://sfcm.edu/discover/newsroom/sfcm-faculty-5-influential-lgbtq-composers-who-changed-music" TargetMode="External"/><Relationship Id="rId15" Type="http://schemas.openxmlformats.org/officeDocument/2006/relationships/hyperlink" Target="https://www.balstl.com/history/pri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