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Pennsylvania Fairness Act Coverage: What HB2103 Means for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policy and everyday Pennsylvanians are watching as the state House narrowly approved a bill to add sexual orientation and gender identity to the Human Relations Act, a move that could change how people access housing, jobs and public spaces across the commonwealth. Here’s what passed, why it matters, and what to watch next.</w:t>
      </w:r>
      <w:r/>
    </w:p>
    <w:p>
      <w:r/>
      <w:r>
        <w:t>Essential Takeaways</w:t>
      </w:r>
      <w:r/>
      <w:r/>
    </w:p>
    <w:p>
      <w:pPr>
        <w:pStyle w:val="ListBullet"/>
        <w:spacing w:line="240" w:lineRule="auto"/>
        <w:ind w:left="720"/>
      </w:pPr>
      <w:r/>
      <w:r>
        <w:rPr>
          <w:b/>
        </w:rPr>
        <w:t>Narrow margin:</w:t>
      </w:r>
      <w:r>
        <w:t xml:space="preserve"> The House approved House Bill 2103 by a 101-100 vote, signalling a deeply divided chamber and a razor-thin margin for this change.</w:t>
      </w:r>
      <w:r/>
    </w:p>
    <w:p>
      <w:pPr>
        <w:pStyle w:val="ListBullet"/>
        <w:spacing w:line="240" w:lineRule="auto"/>
        <w:ind w:left="720"/>
      </w:pPr>
      <w:r/>
      <w:r>
        <w:rPr>
          <w:b/>
        </w:rPr>
        <w:t>What the bill does:</w:t>
      </w:r>
      <w:r>
        <w:t xml:space="preserve"> HB2103 would make it illegal under Pennsylvania’s Human Relations Act to deny housing, employment or public accommodations based on sexual orientation or gender identity.</w:t>
      </w:r>
      <w:r/>
    </w:p>
    <w:p>
      <w:pPr>
        <w:pStyle w:val="ListBullet"/>
        <w:spacing w:line="240" w:lineRule="auto"/>
        <w:ind w:left="720"/>
      </w:pPr>
      <w:r/>
      <w:r>
        <w:rPr>
          <w:b/>
        </w:rPr>
        <w:t>Sponsor’s case:</w:t>
      </w:r>
      <w:r>
        <w:t xml:space="preserve"> Democratic Rep. Malcolm Kenyatta says the bill responds to persistent, lived discrimination against LGBTQ Pennsylvanians.</w:t>
      </w:r>
      <w:r/>
    </w:p>
    <w:p>
      <w:pPr>
        <w:pStyle w:val="ListBullet"/>
        <w:spacing w:line="240" w:lineRule="auto"/>
        <w:ind w:left="720"/>
      </w:pPr>
      <w:r/>
      <w:r>
        <w:rPr>
          <w:b/>
        </w:rPr>
        <w:t>Key concerns:</w:t>
      </w:r>
      <w:r>
        <w:t xml:space="preserve"> Opponents raised worries about impacts on women’s sports and religious liberty, framing the debate around fairness and conscience.</w:t>
      </w:r>
      <w:r/>
    </w:p>
    <w:p>
      <w:pPr>
        <w:pStyle w:val="ListBullet"/>
        <w:spacing w:line="240" w:lineRule="auto"/>
        <w:ind w:left="720"/>
      </w:pPr>
      <w:r/>
      <w:r>
        <w:rPr>
          <w:b/>
        </w:rPr>
        <w:t>Next steps:</w:t>
      </w:r>
      <w:r>
        <w:t xml:space="preserve"> The Senate, potential amendments and public testimony are likely to shape the final outcome , and the fight isn’t over.</w:t>
      </w:r>
      <w:r/>
      <w:r/>
    </w:p>
    <w:p>
      <w:pPr>
        <w:pStyle w:val="Heading2"/>
      </w:pPr>
      <w:r>
        <w:t>A close vote with clear consequences</w:t>
      </w:r>
      <w:r/>
    </w:p>
    <w:p>
      <w:r/>
      <w:r>
        <w:t>The House’s 101-100 tally makes this more than a legislative victory; it’s a sign of how contested LGBTQ protections remain in Pennsylvania. You can almost feel the tension: lawmakers voting one way or the other knowing the result could affect someone's ability to rent an apartment or keep a job. City &amp; State Pennsylvania reported the vote and outlined the immediate legal effect HB2103 would have if it becomes law.</w:t>
      </w:r>
      <w:r/>
    </w:p>
    <w:p>
      <w:r/>
      <w:r>
        <w:t>This isn’t just a policy tweak. Supporters argue it codifies basic protections that many other states already offer, and that Pennsylvanians facing discrimination will finally have a clearer path to justice.</w:t>
      </w:r>
      <w:r/>
    </w:p>
    <w:p>
      <w:pPr>
        <w:pStyle w:val="Heading2"/>
      </w:pPr>
      <w:r>
        <w:t>Why advocates kept pushing a decades-long effort</w:t>
      </w:r>
      <w:r/>
    </w:p>
    <w:p>
      <w:r/>
      <w:r>
        <w:t>Democratic Rep. Malcolm Kenyatta, who sponsored the Fairness Act in the House, framed HB2103 as the latest chapter in a 20-plus-year push. He told colleagues the bill responds to real experiences , people being denied housing, fired or turned away from places because of who they are. That kind of testimony is both practical and emotional; it gives the bill urgency.</w:t>
      </w:r>
      <w:r/>
    </w:p>
    <w:p>
      <w:r/>
      <w:r>
        <w:t>Groups that track civil rights and LGBTQ policy have been involved in earlier iterations and committee fights, and their continued advocacy helps explain why the measure resurfaced and won passage now.</w:t>
      </w:r>
      <w:r/>
    </w:p>
    <w:p>
      <w:pPr>
        <w:pStyle w:val="Heading2"/>
      </w:pPr>
      <w:r>
        <w:t>Where critics say the bill could create problems</w:t>
      </w:r>
      <w:r/>
    </w:p>
    <w:p>
      <w:r/>
      <w:r>
        <w:t>Opponents raised two recurring objections: competitive fairness in women’s sports and threats to religious liberty. These are common flashpoints in contemporary debates over LGBTQ nondiscrimination measures, and they help explain the close vote. Some Republican lawmakers argued that the bill, as written, could disadvantage cisgender women athletes or compel faith-based groups to take actions that conflict with their beliefs.</w:t>
      </w:r>
      <w:r/>
    </w:p>
    <w:p>
      <w:r/>
      <w:r>
        <w:t>That said, supporters and many legal experts often point out that nondiscrimination protections can be written or interpreted to balance competing rights , something to watch if the Senate or governor demand clarifying language.</w:t>
      </w:r>
      <w:r/>
    </w:p>
    <w:p>
      <w:pPr>
        <w:pStyle w:val="Heading2"/>
      </w:pPr>
      <w:r>
        <w:t>What HB2103 would change day to day</w:t>
      </w:r>
      <w:r/>
    </w:p>
    <w:p>
      <w:r/>
      <w:r>
        <w:t>If enacted, HB2103 would update the Human Relations Act so that landlords, employers and businesses couldn’t lawfully refuse service, housing or employment because of sexual orientation or gender identity. Practically, that could mean fewer eviction or job-discrimination disputes based on identity, and more clear grounds for legal recourse when discrimination happens.</w:t>
      </w:r>
      <w:r/>
    </w:p>
    <w:p>
      <w:r/>
      <w:r>
        <w:t>For Pennsylvanians wondering how it affects them: landlords would need updated screening practices, employers should review nondiscrimination and inclusion policies, and service providers would want staff training to avoid unlawful conduct.</w:t>
      </w:r>
      <w:r/>
    </w:p>
    <w:p>
      <w:pPr>
        <w:pStyle w:val="Heading2"/>
      </w:pPr>
      <w:r>
        <w:t>The road ahead: Senate, amendments and public reaction</w:t>
      </w:r>
      <w:r/>
    </w:p>
    <w:p>
      <w:r/>
      <w:r>
        <w:t>Passing the House is a major milestone, but not the finish line. The Senate will take up the bill, and expect hearings, proposed amendments and a public conversation that could reshape the measure. According to local reporting, committees have been advancing similar bills and civic trackers are monitoring HB2103’s progress closely.</w:t>
      </w:r>
      <w:r/>
    </w:p>
    <w:p>
      <w:r/>
      <w:r>
        <w:t>Politically, the narrow House margin suggests negotiations and compromises are likely. Advocates will push for the strongest protections possible, while opponents may press for carve-outs or clarifications on sports and religious institutions.</w:t>
      </w:r>
      <w:r/>
    </w:p>
    <w:p>
      <w:r/>
      <w:r>
        <w:t>It's a small change on paper that could mean a big difference in someone’s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2">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https://www.joemygod.com/2026/04/pennsylvania-house-approves-lgbtq-protections-bill/</w:t>
        </w:r>
      </w:hyperlink>
      <w:r>
        <w:t xml:space="preserve"> - Please view link - unable to able to access data</w:t>
      </w:r>
      <w:r/>
    </w:p>
    <w:p>
      <w:pPr>
        <w:pStyle w:val="ListNumber"/>
        <w:spacing w:line="240" w:lineRule="auto"/>
        <w:ind w:left="720"/>
      </w:pPr>
      <w:r/>
      <w:hyperlink r:id="rId10">
        <w:r>
          <w:rPr>
            <w:color w:val="0000EE"/>
            <w:u w:val="single"/>
          </w:rPr>
          <w:t>https://www.cityandstatepa.com/policy/2026/04/house-passes-bill-would-enshrine-lgbtq-nondiscrimination-protections-state-law/413184/</w:t>
        </w:r>
      </w:hyperlink>
      <w:r>
        <w:t xml:space="preserve"> - On April 28, 2026, the Pennsylvania House passed House Bill 2103, aiming to add the state to the list of those with nondiscrimination protections for LGBTQ individuals. The bill passed with a 101-100 vote, making it unlawful under the Human Relations Act to deny housing, employment, or public accommodations based on sexual orientation or gender identity. Democratic state Rep. Malcolm Kenyatta, the prime sponsor of the Fairness Act, highlighted the bill's importance due to ongoing discrimination faced by LGBTQ Pennsylvanians.</w:t>
      </w:r>
      <w:r/>
    </w:p>
    <w:p>
      <w:pPr>
        <w:pStyle w:val="ListNumber"/>
        <w:spacing w:line="240" w:lineRule="auto"/>
        <w:ind w:left="720"/>
      </w:pPr>
      <w:r/>
      <w:hyperlink r:id="rId13">
        <w:r>
          <w:rPr>
            <w:color w:val="0000EE"/>
            <w:u w:val="single"/>
          </w:rPr>
          <w:t>https://www.pahouse.com/LGBTQ/inthenews/?id=143391</w:t>
        </w:r>
      </w:hyperlink>
      <w:r>
        <w:t xml:space="preserve"> - House Bill 2103, introduced by Rep. Ben Waxman, passed the Pennsylvania House with a 101-100 vote. The bill aims to prevent the creation of whites-only housing communities by prohibiting discrimination under the guise of private clubs or member-only organizations. The legislation responds to efforts by extremist groups to establish segregated communities and includes protections for LGBTQ individuals, aligning with the Fairness Act's objectives.</w:t>
      </w:r>
      <w:r/>
    </w:p>
    <w:p>
      <w:pPr>
        <w:pStyle w:val="ListNumber"/>
        <w:spacing w:line="240" w:lineRule="auto"/>
        <w:ind w:left="720"/>
      </w:pPr>
      <w:r/>
      <w:hyperlink r:id="rId11">
        <w:r>
          <w:rPr>
            <w:color w:val="0000EE"/>
            <w:u w:val="single"/>
          </w:rPr>
          <w:t>https://www.pahouse.com/InTheNews/NewsRelease/?id=142663</w:t>
        </w:r>
      </w:hyperlink>
      <w:r>
        <w:t xml:space="preserve"> - On March 10, 2026, the Pennsylvania House Judiciary Committee advanced legislation to strengthen civil rights and protect LGBTQ+ communities. House Bill 300, known as the Fairness Act, seeks to update Pennsylvania's anti-discrimination law to explicitly prohibit discrimination based on sex, sexual orientation, gender identity, or gender expression in housing, education, and public accommodations.</w:t>
      </w:r>
      <w:r/>
    </w:p>
    <w:p>
      <w:pPr>
        <w:pStyle w:val="ListNumber"/>
        <w:spacing w:line="240" w:lineRule="auto"/>
        <w:ind w:left="720"/>
      </w:pPr>
      <w:r/>
      <w:hyperlink r:id="rId12">
        <w:r>
          <w:rPr>
            <w:color w:val="0000EE"/>
            <w:u w:val="single"/>
          </w:rPr>
          <w:t>https://nationaltoday.com/us/pa/philadelphia/news/2026/03/16/pennsylvania-house-committee-advances-lgbtq-protections-bills/</w:t>
        </w:r>
      </w:hyperlink>
      <w:r>
        <w:t xml:space="preserve"> - In March 2026, a Pennsylvania state House committee advanced a package of seven bills intended to enhance and codify protections for LGBTQ Pennsylvanians. The proposals aim to expand the state's nondiscrimination laws, codify same-sex marriage rights, and include religious freedom exemptions. The measures passed largely along partisan lines, with some Republican support, highlighting ongoing tensions around LGBTQ rights and religious freedom.</w:t>
      </w:r>
      <w:r/>
    </w:p>
    <w:p>
      <w:pPr>
        <w:pStyle w:val="ListNumber"/>
        <w:spacing w:line="240" w:lineRule="auto"/>
        <w:ind w:left="720"/>
      </w:pPr>
      <w:r/>
      <w:hyperlink r:id="rId14">
        <w:r>
          <w:rPr>
            <w:color w:val="0000EE"/>
            <w:u w:val="single"/>
          </w:rPr>
          <w:t>https://www.wesa.fm/politics-government/2026-03-15/pa-house-bills-lgbtq-protections</w:t>
        </w:r>
      </w:hyperlink>
      <w:r>
        <w:t xml:space="preserve"> - A Pennsylvania House committee advanced a package of bills intended to enhance and codify protections for LGBTQ Pennsylvanians. The seven proposals would extend the state's nondiscrimination laws to apply to LGBTQ people, expand the statutory definition of a hate crime to include acts targeting individuals based on sexual orientation, gender identity, or gender expression, redefine marriage in state code to officially include same-sex couples, and eliminate sentencing enhancements for people with HIV who commit prostitution-related crimes.</w:t>
      </w:r>
      <w:r/>
    </w:p>
    <w:p>
      <w:pPr>
        <w:pStyle w:val="ListNumber"/>
        <w:spacing w:line="240" w:lineRule="auto"/>
        <w:ind w:left="720"/>
      </w:pPr>
      <w:r/>
      <w:hyperlink r:id="rId15">
        <w:r>
          <w:rPr>
            <w:color w:val="0000EE"/>
            <w:u w:val="single"/>
          </w:rPr>
          <w:t>https://civiclens.net/state/PA/bill/HB2103</w:t>
        </w:r>
      </w:hyperlink>
      <w:r>
        <w:t xml:space="preserve"> - House Bill 2103 aims to update Pennsylvania's Human Relations Act to further provide for unlawful discriminatory practices. The bill seeks to clarify what constitutes discriminatory practices and provide additional protections for Pennsylvanians, making it easier for individuals to report incidents and receive support. The legislation is a response to ongoing discrimination faced by various communities within the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4/pennsylvania-house-approves-lgbtq-protections-bill/" TargetMode="External"/><Relationship Id="rId10" Type="http://schemas.openxmlformats.org/officeDocument/2006/relationships/hyperlink" Target="https://www.cityandstatepa.com/policy/2026/04/house-passes-bill-would-enshrine-lgbtq-nondiscrimination-protections-state-law/413184/" TargetMode="External"/><Relationship Id="rId11" Type="http://schemas.openxmlformats.org/officeDocument/2006/relationships/hyperlink" Target="https://www.pahouse.com/InTheNews/NewsRelease/?id=142663" TargetMode="External"/><Relationship Id="rId12" Type="http://schemas.openxmlformats.org/officeDocument/2006/relationships/hyperlink" Target="https://nationaltoday.com/us/pa/philadelphia/news/2026/03/16/pennsylvania-house-committee-advances-lgbtq-protections-bills/" TargetMode="External"/><Relationship Id="rId13" Type="http://schemas.openxmlformats.org/officeDocument/2006/relationships/hyperlink" Target="https://www.pahouse.com/LGBTQ/inthenews/?id=143391" TargetMode="External"/><Relationship Id="rId14" Type="http://schemas.openxmlformats.org/officeDocument/2006/relationships/hyperlink" Target="https://www.wesa.fm/politics-government/2026-03-15/pa-house-bills-lgbtq-protections" TargetMode="External"/><Relationship Id="rId15" Type="http://schemas.openxmlformats.org/officeDocument/2006/relationships/hyperlink" Target="https://civiclens.net/state/PA/bill/HB2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