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HIV Prevention Options in Senegal as Anti-LGBTQ Crackdown Hits Services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away from clinics: patients in Senegal are skipping HIV tests and antiretroviral pickups as a wave of arrests and public shaming makes people afraid to be seen. This matters because disruptions risk reversing progress on prevention and could drive new infections among key groups.</w:t>
      </w:r>
      <w:r/>
    </w:p>
    <w:p>
      <w:r/>
      <w:r>
        <w:t>Essential Takeaways</w:t>
      </w:r>
      <w:r/>
      <w:r/>
    </w:p>
    <w:p>
      <w:pPr>
        <w:pStyle w:val="ListBullet"/>
        <w:spacing w:line="240" w:lineRule="auto"/>
        <w:ind w:left="720"/>
      </w:pPr>
      <w:r/>
      <w:r>
        <w:rPr>
          <w:b/>
        </w:rPr>
        <w:t>Attendance fell sharply:</w:t>
      </w:r>
      <w:r>
        <w:t xml:space="preserve"> Government-linked data show visits to 22 surveyed HIV centres dropped about 25.6% from January to February, signalling people are avoiding care. </w:t>
      </w:r>
      <w:r/>
    </w:p>
    <w:p>
      <w:pPr>
        <w:pStyle w:val="ListBullet"/>
        <w:spacing w:line="240" w:lineRule="auto"/>
        <w:ind w:left="720"/>
      </w:pPr>
      <w:r/>
      <w:r>
        <w:rPr>
          <w:b/>
        </w:rPr>
        <w:t>Fear and exposure:</w:t>
      </w:r>
      <w:r>
        <w:t xml:space="preserve"> Arrests and media reports naming detainees, sometimes with HIV status, have heightened stigma and safety concerns. </w:t>
      </w:r>
      <w:r/>
    </w:p>
    <w:p>
      <w:pPr>
        <w:pStyle w:val="ListBullet"/>
        <w:spacing w:line="240" w:lineRule="auto"/>
        <w:ind w:left="720"/>
      </w:pPr>
      <w:r/>
      <w:r>
        <w:rPr>
          <w:b/>
        </w:rPr>
        <w:t>Key populations hardest hit:</w:t>
      </w:r>
      <w:r>
        <w:t xml:space="preserve"> Men who have sex with men (MSM) face far higher prevalence and are most likely to stop treatment or testing. </w:t>
      </w:r>
      <w:r/>
    </w:p>
    <w:p>
      <w:pPr>
        <w:pStyle w:val="ListBullet"/>
        <w:spacing w:line="240" w:lineRule="auto"/>
        <w:ind w:left="720"/>
      </w:pPr>
      <w:r/>
      <w:r>
        <w:rPr>
          <w:b/>
        </w:rPr>
        <w:t>Programmes suspended:</w:t>
      </w:r>
      <w:r>
        <w:t xml:space="preserve"> NGOs working with key groups have paused outreach, making prevention tools harder to access. </w:t>
      </w:r>
      <w:r/>
    </w:p>
    <w:p>
      <w:pPr>
        <w:pStyle w:val="ListBullet"/>
        <w:spacing w:line="240" w:lineRule="auto"/>
        <w:ind w:left="720"/>
      </w:pPr>
      <w:r/>
      <w:r>
        <w:rPr>
          <w:b/>
        </w:rPr>
        <w:t>Health risk:</w:t>
      </w:r>
      <w:r>
        <w:t xml:space="preserve"> Interrupted antiretroviral therapy increases transmission risk and could fuel a wider rise in new infections.</w:t>
      </w:r>
      <w:r/>
      <w:r/>
    </w:p>
    <w:p>
      <w:pPr>
        <w:pStyle w:val="Heading2"/>
      </w:pPr>
      <w:r>
        <w:t>What changed at the clinics , and why patients stayed away</w:t>
      </w:r>
      <w:r/>
    </w:p>
    <w:p>
      <w:r/>
      <w:r>
        <w:t>Clinic staff noticed an immediate, visible drop in footfall, a worrying, quiet shift with a slightly hollowed-out feel to waiting rooms. According to a National Council for the Fight Against AIDS survey, 1,803 patients attended the 22 treatment sites in February versus 2,425 in January. That 25.6% fall lines up with a series of arrests and a new law increasing prison terms and fines for same-sex acts, which people say has made a trip to the clinic feel risky. For many, a routine medication collection suddenly carries the danger of being identified, denounced or targeted in the press.</w:t>
      </w:r>
      <w:r/>
    </w:p>
    <w:p>
      <w:pPr>
        <w:pStyle w:val="Heading2"/>
      </w:pPr>
      <w:r>
        <w:t>How criminalisation is undermining public health</w:t>
      </w:r>
      <w:r/>
    </w:p>
    <w:p>
      <w:r/>
      <w:r>
        <w:t>There’s a blunt public-health paradox here: laws intended to punish a behaviour are nudging the very people who need services away from them. International health agencies have long warned that punitive laws push people underground, and the recent wave of arrests in Senegal has been followed by media disclosures of names and health details that aggravate stigma. That makes confidentiality , the linchpin of HIV care , harder to guarantee. When community outreach is curtailed and local NGOs suspend programmes, prevention stops where it’s needed most.</w:t>
      </w:r>
      <w:r/>
    </w:p>
    <w:p>
      <w:pPr>
        <w:pStyle w:val="Heading2"/>
      </w:pPr>
      <w:r>
        <w:t>Who’s most at risk , and why it matters</w:t>
      </w:r>
      <w:r/>
    </w:p>
    <w:p>
      <w:r/>
      <w:r>
        <w:t>HIV in Senegal is concentrated among key populations. Government figures show prevalence among MSM is much higher than the national average, so when men who have sex with men stop collecting antiretrovirals or avoid testing, both their health and wider epidemic control are affected. Stopping treatment raises viral load and transmissibility; missed testing delays diagnosis and prevention. That shift helps explain why international groups warn that criminalisation can reverse progress and why regional infection rates are being watched closely.</w:t>
      </w:r>
      <w:r/>
    </w:p>
    <w:p>
      <w:pPr>
        <w:pStyle w:val="Heading2"/>
      </w:pPr>
      <w:r>
        <w:t>Practical steps clinics, NGOs and patients are trying</w:t>
      </w:r>
      <w:r/>
    </w:p>
    <w:p>
      <w:r/>
      <w:r>
        <w:t>Front-line health workers are trying to protect patients with stricter confidentiality, discreet delivery options and quiet counselling , small, practical pushes that matter. Some services have explored home delivery or anonymous pick-up points, while peer networks encourage people to keep treatment on hand and not to miss doses. For patients, carrying medication in unmarked containers, arranging pick-ups through trusted intermediaries, or using telemedicine where available can reduce exposure. But these workarounds are stopgaps; sustained access depends on a safer legal and social environment.</w:t>
      </w:r>
      <w:r/>
    </w:p>
    <w:p>
      <w:pPr>
        <w:pStyle w:val="Heading2"/>
      </w:pPr>
      <w:r>
        <w:t>The wider outlook: is reversal avoidable?</w:t>
      </w:r>
      <w:r/>
    </w:p>
    <w:p>
      <w:r/>
      <w:r>
        <w:t>The immediate crisis looks like a policy ripple with real clinical consequences: rising new infections reported in the region and interruptions to care make for a fragile outlook. International bodies and advocates argue that removing punitive laws and protecting confidentiality are essential to control outbreaks. Meanwhile, community health workers say the emotional toll is heavy , fear, exhaustion and the sense that simply seeking care might become criminalised. Whether Senegal’s HIV response can steady itself will depend on whether services can re-establish trust quickly.</w:t>
      </w:r>
      <w:r/>
    </w:p>
    <w:p>
      <w:r/>
      <w:r>
        <w:t>It's a small change in behaviour that can have big public-health consequences , and finding ways to keep people safe, seen and treated matters more than ever.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5">
        <w:r>
          <w:rPr>
            <w:color w:val="0000EE"/>
            <w:u w:val="single"/>
          </w:rPr>
          <w:t>[7]</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https://www.medscape.com/s/viewarticle/hiv-patients-senegal-skip-treatment-fearing-arrest-amid-anti-2026a1000dp1?src=rss</w:t>
        </w:r>
      </w:hyperlink>
      <w:r>
        <w:t xml:space="preserve"> - Please view link - unable to able to access data</w:t>
      </w:r>
      <w:r/>
    </w:p>
    <w:p>
      <w:pPr>
        <w:pStyle w:val="ListNumber"/>
        <w:spacing w:line="240" w:lineRule="auto"/>
        <w:ind w:left="720"/>
      </w:pPr>
      <w:r/>
      <w:hyperlink r:id="rId10">
        <w:r>
          <w:rPr>
            <w:color w:val="0000EE"/>
            <w:u w:val="single"/>
          </w:rPr>
          <w:t>https://www.hivjustice.net/news-from-other-sources/senegal-arrests-and-breach-of-medical-confidentiality-trigger-drop-in-hiv-testing-and-treatment-attendance/</w:t>
        </w:r>
      </w:hyperlink>
      <w:r>
        <w:t xml:space="preserve"> - In Senegal, recent arrests targeting LGBTQ individuals have led to a significant decline in HIV testing and treatment attendance. Health professionals report that patients are avoiding clinics due to fear of arrest and stigma. The National AIDS Council has expressed concern over breaches of medical confidentiality, as some media outlets have published the names and HIV statuses of those arrested, further deterring individuals from seeking care. (</w:t>
      </w:r>
      <w:hyperlink r:id="rId16">
        <w:r>
          <w:rPr>
            <w:color w:val="0000EE"/>
            <w:u w:val="single"/>
          </w:rPr>
          <w:t>hivjustice.net</w:t>
        </w:r>
      </w:hyperlink>
      <w:r>
        <w:t>)</w:t>
      </w:r>
      <w:r/>
    </w:p>
    <w:p>
      <w:pPr>
        <w:pStyle w:val="ListNumber"/>
        <w:spacing w:line="240" w:lineRule="auto"/>
        <w:ind w:left="720"/>
      </w:pPr>
      <w:r/>
      <w:hyperlink r:id="rId12">
        <w:r>
          <w:rPr>
            <w:color w:val="0000EE"/>
            <w:u w:val="single"/>
          </w:rPr>
          <w:t>https://www.hrw.org/news/2026/02/18/senegal-arrests-12-men-using-punitive-anti-lgbt-laws</w:t>
        </w:r>
      </w:hyperlink>
      <w:r>
        <w:t xml:space="preserve"> - In February 2026, Senegalese authorities arrested 12 men on charges including 'acts against nature' and alleged intentional transmission of HIV. These arrests have intensified fear within the LGBTQ community, with activists expressing concern that such actions could deter individuals from seeking HIV treatment and testing services. (</w:t>
      </w:r>
      <w:hyperlink r:id="rId17">
        <w:r>
          <w:rPr>
            <w:color w:val="0000EE"/>
            <w:u w:val="single"/>
          </w:rPr>
          <w:t>hrw.org</w:t>
        </w:r>
      </w:hyperlink>
      <w:r>
        <w:t>)</w:t>
      </w:r>
      <w:r/>
    </w:p>
    <w:p>
      <w:pPr>
        <w:pStyle w:val="ListNumber"/>
        <w:spacing w:line="240" w:lineRule="auto"/>
        <w:ind w:left="720"/>
      </w:pPr>
      <w:r/>
      <w:hyperlink r:id="rId11">
        <w:r>
          <w:rPr>
            <w:color w:val="0000EE"/>
            <w:u w:val="single"/>
          </w:rPr>
          <w:t>https://www.theguardian.com/global-development/2026/apr/07/senegal-harsh-anti-gay-law-hiv-progress</w:t>
        </w:r>
      </w:hyperlink>
      <w:r>
        <w:t xml:space="preserve"> - Senegal's recent anti-gay legislation, which doubles prison sentences for same-sex relations, has raised alarms among health professionals. A rapid assessment revealed a 34.5% decline in HIV consultations, with many men who have sex with men (MSM) reporting increased anxiety and depression. Experts warn that the law could reverse decades of progress in HIV prevention and treatment. (</w:t>
      </w:r>
      <w:hyperlink r:id="rId18">
        <w:r>
          <w:rPr>
            <w:color w:val="0000EE"/>
            <w:u w:val="single"/>
          </w:rPr>
          <w:t>theguardian.com</w:t>
        </w:r>
      </w:hyperlink>
      <w:r>
        <w:t>)</w:t>
      </w:r>
      <w:r/>
    </w:p>
    <w:p>
      <w:pPr>
        <w:pStyle w:val="ListNumber"/>
        <w:spacing w:line="240" w:lineRule="auto"/>
        <w:ind w:left="720"/>
      </w:pPr>
      <w:r/>
      <w:hyperlink r:id="rId13">
        <w:r>
          <w:rPr>
            <w:color w:val="0000EE"/>
            <w:u w:val="single"/>
          </w:rPr>
          <w:t>https://www.lemonde.fr/en/le-monde-africa/article/2026/03/10/senegal-s-lgbtq-community-lives-in-fear-as-fight-against-aids-faces-setback_6751279_124.html</w:t>
        </w:r>
      </w:hyperlink>
      <w:r>
        <w:t xml:space="preserve"> - The LGBTQ community in Senegal is facing heightened violence and persecution, exacerbated by recent arrests and media disclosures of individuals' HIV statuses. This climate of fear has led to a decline in HIV care and prevention services, with many individuals seeking to flee the country due to safety concerns. (</w:t>
      </w:r>
      <w:hyperlink r:id="rId19">
        <w:r>
          <w:rPr>
            <w:color w:val="0000EE"/>
            <w:u w:val="single"/>
          </w:rPr>
          <w:t>lemonde.fr</w:t>
        </w:r>
      </w:hyperlink>
      <w:r>
        <w:t>)</w:t>
      </w:r>
      <w:r/>
    </w:p>
    <w:p>
      <w:pPr>
        <w:pStyle w:val="ListNumber"/>
        <w:spacing w:line="240" w:lineRule="auto"/>
        <w:ind w:left="720"/>
      </w:pPr>
      <w:r/>
      <w:hyperlink r:id="rId14">
        <w:r>
          <w:rPr>
            <w:color w:val="0000EE"/>
            <w:u w:val="single"/>
          </w:rPr>
          <w:t>https://www.hivjustice.net/news-from-other-sources/senegal-rising-homophobia-in-senegal-drives-patients-away-from-hiv-care-and-prevention-services/</w:t>
        </w:r>
      </w:hyperlink>
      <w:r>
        <w:t xml:space="preserve"> - Rising homophobia in Senegal is driving patients away from HIV care and prevention services. The LGBTQ+ community is living in fear as the fight against AIDS faces setbacks due to increased violence and persecution. (</w:t>
      </w:r>
      <w:hyperlink r:id="rId20">
        <w:r>
          <w:rPr>
            <w:color w:val="0000EE"/>
            <w:u w:val="single"/>
          </w:rPr>
          <w:t>hivjustice.net</w:t>
        </w:r>
      </w:hyperlink>
      <w:r>
        <w:t>)</w:t>
      </w:r>
      <w:r/>
    </w:p>
    <w:p>
      <w:pPr>
        <w:pStyle w:val="ListNumber"/>
        <w:spacing w:line="240" w:lineRule="auto"/>
        <w:ind w:left="720"/>
      </w:pPr>
      <w:r/>
      <w:hyperlink r:id="rId15">
        <w:r>
          <w:rPr>
            <w:color w:val="0000EE"/>
            <w:u w:val="single"/>
          </w:rPr>
          <w:t>https://www.lemonde.fr/en/opinion/article/2026/04/17/senegal-s-anti-homosexuality-law-relies-on-historical-and-health-claims-that-are-false_6752525_23.html</w:t>
        </w:r>
      </w:hyperlink>
      <w:r>
        <w:t xml:space="preserve"> - Senegal's newly enacted anti-homosexuality law, signed on March 31, 2026, significantly increases penalties for 'acts against nature,' including homosexuality, bisexuality, and transsexuality—doubling prison sentences to 10 years and maximum fines to €15,500. The law also bans the promotion and financing of such acts. Its proponents justify it with two arguments: that homosexuality is 'un-African' and a Western import, and that increased penalties protect public health. However, both claims are historically and scientifically inaccurate. Pre-colonial Senegal did include same-sex relations, and European colonialism introduced anti-LGBTQ+ laws. Additionally, experts argue that criminalizing homosexuality exacerbates public health issues like HIV by increasing stigma, reducing access to care, and promoting violence—evident in the recent murder of 17-year-old Malick Ndiaye. Senegal, historically lauded for its stable democracy and low HIV/AIDS rates, achieved these through community-based, inclusive health policies. This law, critics argue, reverses that progress and jeopardizes public health by amplifying social shame and isolation of vulnerable groups. (</w:t>
      </w:r>
      <w:hyperlink r:id="rId21">
        <w:r>
          <w:rPr>
            <w:color w:val="0000EE"/>
            <w:u w:val="single"/>
          </w:rPr>
          <w:t>lemonde.fr</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edscape.com/s/viewarticle/hiv-patients-senegal-skip-treatment-fearing-arrest-amid-anti-2026a1000dp1?src=rss" TargetMode="External"/><Relationship Id="rId10" Type="http://schemas.openxmlformats.org/officeDocument/2006/relationships/hyperlink" Target="https://www.hivjustice.net/news-from-other-sources/senegal-arrests-and-breach-of-medical-confidentiality-trigger-drop-in-hiv-testing-and-treatment-attendance/" TargetMode="External"/><Relationship Id="rId11" Type="http://schemas.openxmlformats.org/officeDocument/2006/relationships/hyperlink" Target="https://www.theguardian.com/global-development/2026/apr/07/senegal-harsh-anti-gay-law-hiv-progress" TargetMode="External"/><Relationship Id="rId12" Type="http://schemas.openxmlformats.org/officeDocument/2006/relationships/hyperlink" Target="https://www.hrw.org/news/2026/02/18/senegal-arrests-12-men-using-punitive-anti-lgbt-laws" TargetMode="External"/><Relationship Id="rId13" Type="http://schemas.openxmlformats.org/officeDocument/2006/relationships/hyperlink" Target="https://www.lemonde.fr/en/le-monde-africa/article/2026/03/10/senegal-s-lgbtq-community-lives-in-fear-as-fight-against-aids-faces-setback_6751279_124.html" TargetMode="External"/><Relationship Id="rId14" Type="http://schemas.openxmlformats.org/officeDocument/2006/relationships/hyperlink" Target="https://www.hivjustice.net/news-from-other-sources/senegal-rising-homophobia-in-senegal-drives-patients-away-from-hiv-care-and-prevention-services/" TargetMode="External"/><Relationship Id="rId15" Type="http://schemas.openxmlformats.org/officeDocument/2006/relationships/hyperlink" Target="https://www.lemonde.fr/en/opinion/article/2026/04/17/senegal-s-anti-homosexuality-law-relies-on-historical-and-health-claims-that-are-false_6752525_23.html" TargetMode="External"/><Relationship Id="rId16" Type="http://schemas.openxmlformats.org/officeDocument/2006/relationships/hyperlink" Target="https://www.hivjustice.net/news-from-other-sources/senegal-arrests-and-breach-of-medical-confidentiality-trigger-drop-in-hiv-testing-and-treatment-attendance/?utm_source=openai" TargetMode="External"/><Relationship Id="rId17" Type="http://schemas.openxmlformats.org/officeDocument/2006/relationships/hyperlink" Target="https://www.hrw.org/news/2026/02/18/senegal-arrests-12-men-using-punitive-anti-lgbt-laws?utm_source=openai" TargetMode="External"/><Relationship Id="rId18" Type="http://schemas.openxmlformats.org/officeDocument/2006/relationships/hyperlink" Target="https://www.theguardian.com/global-development/2026/apr/07/senegal-harsh-anti-gay-law-hiv-progress?utm_source=openai" TargetMode="External"/><Relationship Id="rId19" Type="http://schemas.openxmlformats.org/officeDocument/2006/relationships/hyperlink" Target="https://www.lemonde.fr/en/le-monde-africa/article/2026/03/10/senegal-s-lgbtq-community-lives-in-fear-as-fight-against-aids-faces-setback_6751279_124.html?utm_source=openai" TargetMode="External"/><Relationship Id="rId20" Type="http://schemas.openxmlformats.org/officeDocument/2006/relationships/hyperlink" Target="https://www.hivjustice.net/news-from-other-sources/senegal-rising-homophobia-in-senegal-drives-patients-away-from-hiv-care-and-prevention-services/?utm_source=openai" TargetMode="External"/><Relationship Id="rId21" Type="http://schemas.openxmlformats.org/officeDocument/2006/relationships/hyperlink" Target="https://www.lemonde.fr/en/opinion/article/2026/04/17/senegal-s-anti-homosexuality-law-relies-on-historical-and-health-claims-that-are-false_6752525_23.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