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LGBTQ+ Family Law in New York: Adoption, Custody and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legal certainty are turning to New York’s strong LGBTQ+ family law framework, where same-sex marriage, surrogacy and adoption pathways give couples real options. This guide explains who can adopt, how parental rights are established, and practical steps LGBTQ+ families in New York can take to protect children and relationships.</w:t>
      </w:r>
      <w:r/>
    </w:p>
    <w:p>
      <w:r/>
      <w:r>
        <w:t>Essential Takeaways</w:t>
      </w:r>
      <w:r/>
      <w:r/>
    </w:p>
    <w:p>
      <w:pPr>
        <w:pStyle w:val="ListBullet"/>
        <w:spacing w:line="240" w:lineRule="auto"/>
        <w:ind w:left="720"/>
      </w:pPr>
      <w:r/>
      <w:r>
        <w:rPr>
          <w:b/>
        </w:rPr>
        <w:t>Marriage equality matters:</w:t>
      </w:r>
      <w:r>
        <w:t xml:space="preserve"> New York recognises same-sex marriage and married couples have equal spousal and parental presumptions.</w:t>
      </w:r>
      <w:r/>
    </w:p>
    <w:p>
      <w:pPr>
        <w:pStyle w:val="ListBullet"/>
        <w:spacing w:line="240" w:lineRule="auto"/>
        <w:ind w:left="720"/>
      </w:pPr>
      <w:r/>
      <w:r>
        <w:rPr>
          <w:b/>
        </w:rPr>
        <w:t>Multiple adoption routes:</w:t>
      </w:r>
      <w:r>
        <w:t xml:space="preserve"> Second-parent, joint, foster-to-adopt and interstate options exist, and agencies cannot lawfully discriminate.</w:t>
      </w:r>
      <w:r/>
    </w:p>
    <w:p>
      <w:pPr>
        <w:pStyle w:val="ListBullet"/>
        <w:spacing w:line="240" w:lineRule="auto"/>
        <w:ind w:left="720"/>
      </w:pPr>
      <w:r/>
      <w:r>
        <w:rPr>
          <w:b/>
        </w:rPr>
        <w:t>Assisted reproduction protections:</w:t>
      </w:r>
      <w:r>
        <w:t xml:space="preserve"> The Child-Parent Security Act enables pre-birth parentage orders and regulates surrogacy and donor rights.</w:t>
      </w:r>
      <w:r/>
    </w:p>
    <w:p>
      <w:pPr>
        <w:pStyle w:val="ListBullet"/>
        <w:spacing w:line="240" w:lineRule="auto"/>
        <w:ind w:left="720"/>
      </w:pPr>
      <w:r/>
      <w:r>
        <w:rPr>
          <w:b/>
        </w:rPr>
        <w:t>Legal parentage counts:</w:t>
      </w:r>
      <w:r>
        <w:t xml:space="preserve"> Non-biological parents need adoption or court orders to secure custody and visitation; agreements alone aren’t enough.</w:t>
      </w:r>
      <w:r/>
    </w:p>
    <w:p>
      <w:pPr>
        <w:pStyle w:val="ListBullet"/>
        <w:spacing w:line="240" w:lineRule="auto"/>
        <w:ind w:left="720"/>
      </w:pPr>
      <w:r/>
      <w:r>
        <w:rPr>
          <w:b/>
        </w:rPr>
        <w:t>Broader civil rights:</w:t>
      </w:r>
      <w:r>
        <w:t xml:space="preserve"> State laws protect against discrimination in employment, housing and public life, and simplify gender-marker and name-change procedures.</w:t>
      </w:r>
      <w:r/>
      <w:r/>
    </w:p>
    <w:p>
      <w:pPr>
        <w:pStyle w:val="Heading2"/>
      </w:pPr>
      <w:r>
        <w:t>Why marriage recognition underpins family rights</w:t>
      </w:r>
      <w:r/>
    </w:p>
    <w:p>
      <w:r/>
      <w:r>
        <w:t>New York’s legal recognition of same-sex marriage changed the practical starting point for many family-law questions, and that foundation still matters emotionally and legally. According to historical reporting, New York legalised same-sex marriage in 2011, and the nationwide right was confirmed later, creating parity in rights like inheritance and medical decision-making. That presumptive parentage for spouses often means a child born during a marriage will have two legal parents from day one. If you’re planning a family, marrying before a child’s birth can simplify parentage, but assisted reproduction still benefits from clear legal steps. So think of marriage as useful scaffolding , it helps, but additional documents can prevent headaches down the road.</w:t>
      </w:r>
      <w:r/>
    </w:p>
    <w:p>
      <w:pPr>
        <w:pStyle w:val="Heading2"/>
      </w:pPr>
      <w:r>
        <w:t>Adoption routes: pick the path that suits your family</w:t>
      </w:r>
      <w:r/>
    </w:p>
    <w:p>
      <w:r/>
      <w:r>
        <w:t>New York offers several adoption pathways, each with its own timeline and paperwork, and they don’t all fit every family. Second-parent adoption is vital for many same-sex couples where one partner is the biological parent; it secures equal legal status without the first parent losing rights. Joint adoptions are available to married couples through agencies, private adoptions or foster-to-adopt programs, and New York’s licensing rules forbid discrimination based on sexual orientation or gender identity. International and interstate adoptions add complexity because other jurisdictions may not recognise the same rights, so specialists who understand cross-border recognition are worth the fee. Practical tip: map your ideal timeline and speak to an attorney early , it reduces surprises and helps you pick the best adoption route.</w:t>
      </w:r>
      <w:r/>
    </w:p>
    <w:p>
      <w:pPr>
        <w:pStyle w:val="Heading2"/>
      </w:pPr>
      <w:r>
        <w:t>Assisted reproduction and surrogacy: the CPSA made a difference</w:t>
      </w:r>
      <w:r/>
    </w:p>
    <w:p>
      <w:r/>
      <w:r>
        <w:t>New York’s Child-Parent Security Act brought surrogacy and donor issues into a clearer legal framework, and that feels reassuring if you’re arranging assisted reproduction. The law allows intended parents to seek pre-birth orders, so parentage can be settled before a child arrives, and it clarifies when donors do or don’t retain parental rights. That means fewer emergency court trips and more predictable outcomes around birth certificates and hospital access. Still, surrogacy and donor agreements are technical and emotionally charged; getting tailored legal documents and medical-consent forms from the outset keeps everyone protected. And remember: even with the CPSA, following the required procedures is essential to avoid later disputes.</w:t>
      </w:r>
      <w:r/>
    </w:p>
    <w:p>
      <w:pPr>
        <w:pStyle w:val="Heading2"/>
      </w:pPr>
      <w:r>
        <w:t>Custody, visitation and why legal parentage is everything</w:t>
      </w:r>
      <w:r/>
    </w:p>
    <w:p>
      <w:r/>
      <w:r>
        <w:t>Courts in New York decide custody on the child’s best interests, and sexual orientation or gender identity shouldn’t be a factor , but only legal parents have automatic standing. A loving non-biological partner who never adopted may struggle to assert rights if the relationship breaks down, which is why proactive steps matter more than promises. In some cases, courts have recognised people who acted as parents, but those are fact-specific exceptions and can’t be relied on as a strategy. If you’re unmarried or co-parenting with a third party, sign parentage orders or complete adoptions before disputes arise, and keep records that show caregiving contributions. If you move across state lines, get legal advice about enforcement , laws and attitudes differ, and planning protects the child’s relationship with both parents.</w:t>
      </w:r>
      <w:r/>
    </w:p>
    <w:p>
      <w:pPr>
        <w:pStyle w:val="Heading2"/>
      </w:pPr>
      <w:r>
        <w:t>Divorce, estate planning and practical protections</w:t>
      </w:r>
      <w:r/>
    </w:p>
    <w:p>
      <w:r/>
      <w:r>
        <w:t>When relationships end, same-sex couples use the same divorce, asset-division and maintenance rules as other New Yorkers, but paperwork still matters. Equitable distribution applies, and child support and custody follow familiar New York standards, but date-of-relationship questions can complicate property claims for couples who shifted from partnerships to marriage. Beyond divorce, wills, trusts, powers of attorney and healthcare proxies are especially useful for LGBTQ+ families who want certainty across states or hospitals. Simple steps like naming beneficiaries, updating medical proxies and keeping copies of parental orders mean less stress if something unexpected happens. If you haven’t sorted these documents, make a weekend of it with your partner and an attorney , it’s practical, not romantic, but hugely relieving.</w:t>
      </w:r>
      <w:r/>
    </w:p>
    <w:p>
      <w:r/>
      <w:r>
        <w:t>Closing line A little legal planning goes a long way , take steps now to make parentage, healthcare and inheritance simple for your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[7]</w:t>
        </w:r>
      </w:hyperlink>
      <w:r>
        <w:t xml:space="preserve">- Paragraph 5: </w:t>
      </w:r>
      <w:hyperlink r:id="rId10">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https://oalaw.com/blog/divorce-family-matrimonial/lgbtq-family-law-in-new-york-adoption-custody-and-legal-protections/</w:t>
        </w:r>
      </w:hyperlink>
      <w:r>
        <w:t xml:space="preserve"> - Please view link - unable to able to access data</w:t>
      </w:r>
      <w:r/>
    </w:p>
    <w:p>
      <w:pPr>
        <w:pStyle w:val="ListNumber"/>
        <w:spacing w:line="240" w:lineRule="auto"/>
        <w:ind w:left="720"/>
      </w:pPr>
      <w:r/>
      <w:hyperlink r:id="rId10">
        <w:r>
          <w:rPr>
            <w:color w:val="0000EE"/>
            <w:u w:val="single"/>
          </w:rPr>
          <w:t>https://www.nytimes.com/2011/07/25/nyregion/same-sex-marriage-legalized-in-new-york.html</w:t>
        </w:r>
      </w:hyperlink>
      <w:r>
        <w:t xml:space="preserve"> - On July 24, 2011, New York State legalized same-sex marriage, becoming the sixth state to do so. The law took effect immediately, allowing same-sex couples to marry and enjoy the same legal rights and responsibilities as opposite-sex couples. The legislation was signed by Governor Andrew Cuomo and marked a significant milestone in the state's commitment to equality and civil rights.</w:t>
      </w:r>
      <w:r/>
    </w:p>
    <w:p>
      <w:pPr>
        <w:pStyle w:val="ListNumber"/>
        <w:spacing w:line="240" w:lineRule="auto"/>
        <w:ind w:left="720"/>
      </w:pPr>
      <w:r/>
      <w:hyperlink r:id="rId10">
        <w:r>
          <w:rPr>
            <w:color w:val="0000EE"/>
            <w:u w:val="single"/>
          </w:rPr>
          <w:t>https://www.nytimes.com/2011/07/25/nyregion/same-sex-marriage-legalized-in-new-york.html</w:t>
        </w:r>
      </w:hyperlink>
      <w:r>
        <w:t xml:space="preserve"> - On July 24, 2011, New York State legalized same-sex marriage, becoming the sixth state to do so. The law took effect immediately, allowing same-sex couples to marry and enjoy the same legal rights and responsibilities as opposite-sex couples. The legislation was signed by Governor Andrew Cuomo and marked a significant milestone in the state's commitment to equality and civil rights.</w:t>
      </w:r>
      <w:r/>
    </w:p>
    <w:p>
      <w:pPr>
        <w:pStyle w:val="ListNumber"/>
        <w:spacing w:line="240" w:lineRule="auto"/>
        <w:ind w:left="720"/>
      </w:pPr>
      <w:r/>
      <w:hyperlink r:id="rId10">
        <w:r>
          <w:rPr>
            <w:color w:val="0000EE"/>
            <w:u w:val="single"/>
          </w:rPr>
          <w:t>https://www.nytimes.com/2011/07/25/nyregion/same-sex-marriage-legalized-in-new-york.html</w:t>
        </w:r>
      </w:hyperlink>
      <w:r>
        <w:t xml:space="preserve"> - On July 24, 2011, New York State legalized same-sex marriage, becoming the sixth state to do so. The law took effect immediately, allowing same-sex couples to marry and enjoy the same legal rights and responsibilities as opposite-sex couples. The legislation was signed by Governor Andrew Cuomo and marked a significant milestone in the state's commitment to equality and civil rights.</w:t>
      </w:r>
      <w:r/>
    </w:p>
    <w:p>
      <w:pPr>
        <w:pStyle w:val="ListNumber"/>
        <w:spacing w:line="240" w:lineRule="auto"/>
        <w:ind w:left="720"/>
      </w:pPr>
      <w:r/>
      <w:hyperlink r:id="rId10">
        <w:r>
          <w:rPr>
            <w:color w:val="0000EE"/>
            <w:u w:val="single"/>
          </w:rPr>
          <w:t>https://www.nytimes.com/2011/07/25/nyregion/same-sex-marriage-legalized-in-new-york.html</w:t>
        </w:r>
      </w:hyperlink>
      <w:r>
        <w:t xml:space="preserve"> - On July 24, 2011, New York State legalized same-sex marriage, becoming the sixth state to do so. The law took effect immediately, allowing same-sex couples to marry and enjoy the same legal rights and responsibilities as opposite-sex couples. The legislation was signed by Governor Andrew Cuomo and marked a significant milestone in the state's commitment to equality and civil rights.</w:t>
      </w:r>
      <w:r/>
    </w:p>
    <w:p>
      <w:pPr>
        <w:pStyle w:val="ListNumber"/>
        <w:spacing w:line="240" w:lineRule="auto"/>
        <w:ind w:left="720"/>
      </w:pPr>
      <w:r/>
      <w:hyperlink r:id="rId10">
        <w:r>
          <w:rPr>
            <w:color w:val="0000EE"/>
            <w:u w:val="single"/>
          </w:rPr>
          <w:t>https://www.nytimes.com/2011/07/25/nyregion/same-sex-marriage-legalized-in-new-york.html</w:t>
        </w:r>
      </w:hyperlink>
      <w:r>
        <w:t xml:space="preserve"> - On July 24, 2011, New York State legalized same-sex marriage, becoming the sixth state to do so. The law took effect immediately, allowing same-sex couples to marry and enjoy the same legal rights and responsibilities as opposite-sex couples. The legislation was signed by Governor Andrew Cuomo and marked a significant milestone in the state's commitment to equality and civil rights.</w:t>
      </w:r>
      <w:r/>
    </w:p>
    <w:p>
      <w:pPr>
        <w:pStyle w:val="ListNumber"/>
        <w:spacing w:line="240" w:lineRule="auto"/>
        <w:ind w:left="720"/>
      </w:pPr>
      <w:r/>
      <w:hyperlink r:id="rId10">
        <w:r>
          <w:rPr>
            <w:color w:val="0000EE"/>
            <w:u w:val="single"/>
          </w:rPr>
          <w:t>https://www.nytimes.com/2011/07/25/nyregion/same-sex-marriage-legalized-in-new-york.html</w:t>
        </w:r>
      </w:hyperlink>
      <w:r>
        <w:t xml:space="preserve"> - On July 24, 2011, New York State legalized same-sex marriage, becoming the sixth state to do so. The law took effect immediately, allowing same-sex couples to marry and enjoy the same legal rights and responsibilities as opposite-sex couples. The legislation was signed by Governor Andrew Cuomo and marked a significant milestone in the state's commitment to equality and civil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alaw.com/blog/divorce-family-matrimonial/lgbtq-family-law-in-new-york-adoption-custody-and-legal-protections/" TargetMode="External"/><Relationship Id="rId10" Type="http://schemas.openxmlformats.org/officeDocument/2006/relationships/hyperlink" Target="https://www.nytimes.com/2011/07/25/nyregion/same-sex-marriage-legalized-in-new-yor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