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Parents Can Protect Families From Gender-Identity Child Removals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are turning to policy fixes: parents, faith groups and state agencies are watching a new federal push to stop children being taken into foster care over disputes about gender identity , and why it matters for families, foster supply and community care.</w:t>
      </w:r>
      <w:r/>
    </w:p>
    <w:p>
      <w:r/>
      <w:r>
        <w:t>Essential Takeaways</w:t>
      </w:r>
      <w:r/>
      <w:r/>
    </w:p>
    <w:p>
      <w:pPr>
        <w:pStyle w:val="ListBullet"/>
        <w:spacing w:line="240" w:lineRule="auto"/>
        <w:ind w:left="720"/>
      </w:pPr>
      <w:r/>
      <w:r>
        <w:rPr>
          <w:b/>
        </w:rPr>
        <w:t>Federal directive:</w:t>
      </w:r>
      <w:r>
        <w:t xml:space="preserve"> The Department of Health and Human Services has instructed states that children should not be removed solely for gender-identity disagreements, stressing removal is reserved for clear abuse or neglect. </w:t>
      </w:r>
      <w:r/>
    </w:p>
    <w:p>
      <w:pPr>
        <w:pStyle w:val="ListBullet"/>
        <w:spacing w:line="240" w:lineRule="auto"/>
        <w:ind w:left="720"/>
      </w:pPr>
      <w:r/>
      <w:r>
        <w:rPr>
          <w:b/>
        </w:rPr>
        <w:t>Emotional stakes:</w:t>
      </w:r>
      <w:r>
        <w:t xml:space="preserve"> Officials warn removal causes “permanent, irreversible harm” to children and parents; cases cited have ended tragically and galvanised the policy change. </w:t>
      </w:r>
      <w:r/>
    </w:p>
    <w:p>
      <w:pPr>
        <w:pStyle w:val="ListBullet"/>
        <w:spacing w:line="240" w:lineRule="auto"/>
        <w:ind w:left="720"/>
      </w:pPr>
      <w:r/>
      <w:r>
        <w:rPr>
          <w:b/>
        </w:rPr>
        <w:t>Foster supply issue:</w:t>
      </w:r>
      <w:r>
        <w:t xml:space="preserve"> The administration is urging faith communities to foster, noting many families of faith are deterred by policies that require affirmation commitments. </w:t>
      </w:r>
      <w:r/>
    </w:p>
    <w:p>
      <w:pPr>
        <w:pStyle w:val="ListBullet"/>
        <w:spacing w:line="240" w:lineRule="auto"/>
        <w:ind w:left="720"/>
      </w:pPr>
      <w:r/>
      <w:r>
        <w:rPr>
          <w:b/>
        </w:rPr>
        <w:t>State responses:</w:t>
      </w:r>
      <w:r>
        <w:t xml:space="preserve"> Some states have already promised to review or amend rules after federal letters; changes may affect funding or regulation if states don’t comply. </w:t>
      </w:r>
      <w:r/>
      <w:r/>
    </w:p>
    <w:p>
      <w:pPr>
        <w:pStyle w:val="Heading2"/>
      </w:pPr>
      <w:r>
        <w:t>Why the federal push feels urgent right now</w:t>
      </w:r>
      <w:r/>
    </w:p>
    <w:p>
      <w:r/>
      <w:r>
        <w:t>The Department of Health and Human Services has told state child-welfare agencies to stop removing children from families solely over disagreements about a child’s gender identity, arguing such removals should be extremely rare. That’s an emotional, visible concern , families, faith leaders and policymakers have been alarmed by high-profile cases that laid bare the human cost. For parents it’s the kind of message that lands hard: the government saying it wants to limit trauma that can follow separating a child and family.</w:t>
      </w:r>
      <w:r/>
    </w:p>
    <w:p>
      <w:r/>
      <w:r>
        <w:t>This guidance follows reports and anecdotes of children entering foster care amid values disputes rather than clear neglect or abuse. Officials argue that a court, not an agency acting alone, should make life-altering removal decisions in the most serious cases. The aim is to refocus child protection on safety risks, not ideological fights.</w:t>
      </w:r>
      <w:r/>
    </w:p>
    <w:p>
      <w:pPr>
        <w:pStyle w:val="Heading2"/>
      </w:pPr>
      <w:r>
        <w:t>How this connects to the wider foster-care gap</w:t>
      </w:r>
      <w:r/>
    </w:p>
    <w:p>
      <w:r/>
      <w:r>
        <w:t>There aren’t enough homes to place every foster child, and anything that narrows needless entries matters. Administrators point out that faith-based and conservative families are among the most active foster parents, but some state rules that demand affirmation commitments or involvement in medical decisions deter them. If policies push potential foster carers away, the practical result is children waiting for homes.</w:t>
      </w:r>
      <w:r/>
    </w:p>
    <w:p>
      <w:r/>
      <w:r>
        <w:t>So the policy push pairs a protective stance towards families with a plea to rebuild the pool of foster carers. Officials say deliberately engaging houses of worship could drastically improve capacity , a simple, community-led nudge could change the maths of care.</w:t>
      </w:r>
      <w:r/>
    </w:p>
    <w:p>
      <w:pPr>
        <w:pStyle w:val="Heading2"/>
      </w:pPr>
      <w:r>
        <w:t>What parents and foster carers should know , practical steps</w:t>
      </w:r>
      <w:r/>
    </w:p>
    <w:p>
      <w:r/>
      <w:r>
        <w:t>If you’re a parent worried about disputes over gender identity: document conversations, seek mediation, and involve family-law counsel early if there’s any hint of an investigation. If a child-welfare worker appears, ask clearly what the allegation is and whether the issue cited is safety-based or a values conflict. For prospective foster parents, read state terms closely; ask whether affirmation or medical-consent clauses are mandatory, and raise questions with local agencies.</w:t>
      </w:r>
      <w:r/>
    </w:p>
    <w:p>
      <w:r/>
      <w:r>
        <w:t>Families of faith who want to foster but feel policies clash with conscience should connect with faith-based foster networks , they often know how to navigate state requirements and can advocate for policy clarity.</w:t>
      </w:r>
      <w:r/>
    </w:p>
    <w:p>
      <w:pPr>
        <w:pStyle w:val="Heading2"/>
      </w:pPr>
      <w:r>
        <w:t>What states are doing and what to watch next</w:t>
      </w:r>
      <w:r/>
    </w:p>
    <w:p>
      <w:r/>
      <w:r>
        <w:t>Some states have already opened policy reviews since the federal letters went out; a few issued emergency rules or signalled changes. Expect more states to examine their child-welfare intake and removal protocols, particularly how “safety” is defined versus “values conflicts.” Where states resist, federal funding or regulatory levers could become bargaining chips.</w:t>
      </w:r>
      <w:r/>
    </w:p>
    <w:p>
      <w:r/>
      <w:r>
        <w:t>Watch also for court challenges and for how agencies implement the guidance on the ground. Local social workers will be the interface for families, so training and clear definitions will determine whether the guidance actually reduces avoidable removals.</w:t>
      </w:r>
      <w:r/>
    </w:p>
    <w:p>
      <w:pPr>
        <w:pStyle w:val="Heading2"/>
      </w:pPr>
      <w:r>
        <w:t>The human angle: why this matters beyond law and policy</w:t>
      </w:r>
      <w:r/>
    </w:p>
    <w:p>
      <w:r/>
      <w:r>
        <w:t>At the heart of this is the lived experience of children and parents navigating identity, faith and care. When removal happens, it can leave long, hard scars; when systems backtrack, it often follows public outcry after a tragic case. The new guidance tries to tilt the scale back toward keeping families together unless there’s demonstrable danger.</w:t>
      </w:r>
      <w:r/>
    </w:p>
    <w:p>
      <w:r/>
      <w:r>
        <w:t>And there’s a practical ethic too: build foster systems that welcome people from a wide range of beliefs so children have more, not fewer, places to go.</w:t>
      </w:r>
      <w:r/>
    </w:p>
    <w:p>
      <w:r/>
      <w:r>
        <w:t>It's a small policy shift with outsized human consequences , worth following if you care about family stability and foster care capacity.</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[4]</w:t>
        </w:r>
      </w:hyperlink>
      <w:r>
        <w:t xml:space="preserve">- Paragraph 2: </w:t>
      </w:r>
      <w:hyperlink r:id="rId9">
        <w:r>
          <w:rPr>
            <w:color w:val="0000EE"/>
            <w:u w:val="single"/>
          </w:rPr>
          <w:t>[2]</w:t>
        </w:r>
      </w:hyperlink>
      <w:r>
        <w:t xml:space="preserve">, </w:t>
      </w:r>
      <w:hyperlink r:id="rId11">
        <w:r>
          <w:rPr>
            <w:color w:val="0000EE"/>
            <w:u w:val="single"/>
          </w:rPr>
          <w:t>[3]</w:t>
        </w:r>
      </w:hyperlink>
      <w:r>
        <w:t xml:space="preserve">- Paragraph 3: </w:t>
      </w:r>
      <w:hyperlink r:id="rId9">
        <w:r>
          <w:rPr>
            <w:color w:val="0000EE"/>
            <w:u w:val="single"/>
          </w:rPr>
          <w:t>[2]</w:t>
        </w:r>
      </w:hyperlink>
      <w:r>
        <w:t xml:space="preserve">, </w:t>
      </w:r>
      <w:hyperlink r:id="rId10">
        <w:r>
          <w:rPr>
            <w:color w:val="0000EE"/>
            <w:u w:val="single"/>
          </w:rPr>
          <w:t>[4]</w:t>
        </w:r>
      </w:hyperlink>
      <w:r>
        <w:t xml:space="preserve">- Paragraph 4: </w:t>
      </w:r>
      <w:hyperlink r:id="rId9">
        <w:r>
          <w:rPr>
            <w:color w:val="0000EE"/>
            <w:u w:val="single"/>
          </w:rPr>
          <w:t>[2]</w:t>
        </w:r>
      </w:hyperlink>
      <w:r>
        <w:t xml:space="preserve">, </w:t>
      </w:r>
      <w:hyperlink r:id="rId10">
        <w:r>
          <w:rPr>
            <w:color w:val="0000EE"/>
            <w:u w:val="single"/>
          </w:rPr>
          <w:t>[4]</w:t>
        </w:r>
      </w:hyperlink>
      <w:r>
        <w:t xml:space="preserve">- Paragraph 5: </w:t>
      </w:r>
      <w:hyperlink r:id="rId9">
        <w:r>
          <w:rPr>
            <w:color w:val="0000EE"/>
            <w:u w:val="single"/>
          </w:rPr>
          <w:t>[2]</w:t>
        </w:r>
      </w:hyperlink>
      <w:r>
        <w:t xml:space="preserve">, </w:t>
      </w:r>
      <w:hyperlink r:id="rId11">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https://www.dailysignal.com/2026/04/27/permanent-irreversible-harm-how-trump-is-protecting-parents-from-losing-kids-to-gender-ideology/</w:t>
        </w:r>
      </w:hyperlink>
      <w:r>
        <w:t xml:space="preserve"> - Please view link - unable to able to access data</w:t>
      </w:r>
      <w:r/>
    </w:p>
    <w:p>
      <w:pPr>
        <w:pStyle w:val="ListNumber"/>
        <w:spacing w:line="240" w:lineRule="auto"/>
        <w:ind w:left="720"/>
      </w:pPr>
      <w:r/>
      <w:hyperlink r:id="rId9">
        <w:r>
          <w:rPr>
            <w:color w:val="0000EE"/>
            <w:u w:val="single"/>
          </w:rPr>
          <w:t>https://www.dailysignal.com/2026/04/27/permanent-irreversible-harm-how-trump-is-protecting-parents-from-losing-kids-to-gender-ideology/</w:t>
        </w:r>
      </w:hyperlink>
      <w:r>
        <w:t xml:space="preserve"> - This article discusses Assistant Secretary of Health Alex Adams' efforts to prevent Child Protective Services from removing children from their families solely due to the child's gender identity. Adams emphasises the irreversible harm caused by such separations and has sent letters to all 50 states, reminding them that under the Child Abuse Prevention and Treatment Act, children cannot be separated from their parents because of the child's gender identity. The article also highlights cases like that of Abby Martinez, who lost custody of her daughter after the child began identifying as a boy, leading to tragic consequences. Adams advocates for respecting families' religious beliefs and moral convictions, stating that no child should enter foster care because of differences in values. Additionally, he addresses policies that deter faith-based families from fostering due to gender-related requirements, urging a more inclusive approach to foster care recruitment. The article notes that since Adams' intervention, states like Vermont and Massachusetts have committed to changing their policies to align with these guidelines.</w:t>
      </w:r>
      <w:r/>
    </w:p>
    <w:p>
      <w:pPr>
        <w:pStyle w:val="ListNumber"/>
        <w:spacing w:line="240" w:lineRule="auto"/>
        <w:ind w:left="720"/>
      </w:pPr>
      <w:r/>
      <w:hyperlink r:id="rId11">
        <w:r>
          <w:rPr>
            <w:color w:val="0000EE"/>
            <w:u w:val="single"/>
          </w:rPr>
          <w:t>https://www.acf.hhs.gov/media/press/2026/secretary-kennedy-swears-alex-j-adams-assistant-secretary-administration-children</w:t>
        </w:r>
      </w:hyperlink>
      <w:r>
        <w:t xml:space="preserve"> - This press release announces the swearing-in of Alex J. Adams as the Assistant Secretary for the Administration for Children and Families (ACF) by U.S. Health and Human Services Secretary Robert F. Kennedy Jr. Adams brings extensive experience in health, human services, education, and regulatory affairs. Prior to his appointment, he served as Director of the Idaho Department of Health and Welfare, where he implemented significant improvements to the state's foster care system, focusing on kinship placements and family unity. Secretary Kennedy expresses confidence in Adams' leadership, highlighting his proven track record in delivering real gains for children and families. Adams expresses his commitment to leading ACF and working alongside dedicated public servants to achieve meaningful change for America's children and families.</w:t>
      </w:r>
      <w:r/>
    </w:p>
    <w:p>
      <w:pPr>
        <w:pStyle w:val="ListNumber"/>
        <w:spacing w:line="240" w:lineRule="auto"/>
        <w:ind w:left="720"/>
      </w:pPr>
      <w:r/>
      <w:hyperlink r:id="rId10">
        <w:r>
          <w:rPr>
            <w:color w:val="0000EE"/>
            <w:u w:val="single"/>
          </w:rPr>
          <w:t>https://www.acf.hhs.gov/about/bio/alex-j-adams</w:t>
        </w:r>
      </w:hyperlink>
      <w:r>
        <w:t xml:space="preserve"> - This biography provides an overview of Alex J. Adams, the Assistant Secretary for Family Support at the Administration for Children and Families (ACF). Nominated by President Donald J. Trump and confirmed by the U.S. Senate on October 7, 2025, Adams has a background in health, human services, education, and regulatory affairs. Before leading ACF, he spent over ten years in Idaho State Government, notably as Governor Brad Little’s budget and regulatory director and state Department of Health &amp; Welfare director. In these roles, he oversaw the state's first upgrade to a AAA credit rating and led initiatives that resulted in Idaho becoming the least regulated state in the nation. Adams also made significant efforts to improve Idaho’s child welfare system, enacting kin-specific licensing standards and extending foster care to age 23. He holds a Doctor of Pharmacy degree from the University of Toledo and a Master of Public Health degree from Johns Hopkins University Bloomberg School of Public Health.</w:t>
      </w:r>
      <w:r/>
    </w:p>
    <w:p>
      <w:pPr>
        <w:pStyle w:val="ListNumber"/>
        <w:spacing w:line="240" w:lineRule="auto"/>
        <w:ind w:left="720"/>
      </w:pPr>
      <w:r/>
      <w:hyperlink r:id="rId11">
        <w:r>
          <w:rPr>
            <w:color w:val="0000EE"/>
            <w:u w:val="single"/>
          </w:rPr>
          <w:t>https://www.acf.hhs.gov/media/press/2026/secretary-kennedy-swears-alex-j-adams-assistant-secretary-administration-children</w:t>
        </w:r>
      </w:hyperlink>
      <w:r>
        <w:t xml:space="preserve"> - This press release announces the swearing-in of Alex J. Adams as the Assistant Secretary for the Administration for Children and Families (ACF) by U.S. Health and Human Services Secretary Robert F. Kennedy Jr. Adams brings extensive experience in health, human services, education, and regulatory affairs. Prior to his appointment, he served as Director of the Idaho Department of Health and Welfare, where he implemented significant improvements to the state's foster care system, focusing on kinship placements and family unity. Secretary Kennedy expresses confidence in Adams' leadership, highlighting his proven track record in delivering real gains for children and families. Adams expresses his commitment to leading ACF and working alongside dedicated public servants to achieve meaningful change for America's children and families.</w:t>
      </w:r>
      <w:r/>
    </w:p>
    <w:p>
      <w:pPr>
        <w:pStyle w:val="ListNumber"/>
        <w:spacing w:line="240" w:lineRule="auto"/>
        <w:ind w:left="720"/>
      </w:pPr>
      <w:r/>
      <w:hyperlink r:id="rId10">
        <w:r>
          <w:rPr>
            <w:color w:val="0000EE"/>
            <w:u w:val="single"/>
          </w:rPr>
          <w:t>https://www.acf.hhs.gov/about/bio/alex-j-adams</w:t>
        </w:r>
      </w:hyperlink>
      <w:r>
        <w:t xml:space="preserve"> - This biography provides an overview of Alex J. Adams, the Assistant Secretary for Family Support at the Administration for Children and Families (ACF). Nominated by President Donald J. Trump and confirmed by the U.S. Senate on October 7, 2025, Adams has a background in health, human services, education, and regulatory affairs. Before leading ACF, he spent over ten years in Idaho State Government, notably as Governor Brad Little’s budget and regulatory director and state Department of Health &amp; Welfare director. In these roles, he oversaw the state's first upgrade to a AAA credit rating and led initiatives that resulted in Idaho becoming the least regulated state in the nation. Adams also made significant efforts to improve Idaho’s child welfare system, enacting kin-specific licensing standards and extending foster care to age 23. He holds a Doctor of Pharmacy degree from the University of Toledo and a Master of Public Health degree from Johns Hopkins University Bloomberg School of Public Health.</w:t>
      </w:r>
      <w:r/>
    </w:p>
    <w:p>
      <w:pPr>
        <w:pStyle w:val="ListNumber"/>
        <w:spacing w:line="240" w:lineRule="auto"/>
        <w:ind w:left="720"/>
      </w:pPr>
      <w:r/>
      <w:hyperlink r:id="rId11">
        <w:r>
          <w:rPr>
            <w:color w:val="0000EE"/>
            <w:u w:val="single"/>
          </w:rPr>
          <w:t>https://www.acf.hhs.gov/media/press/2026/secretary-kennedy-swears-alex-j-adams-assistant-secretary-administration-children</w:t>
        </w:r>
      </w:hyperlink>
      <w:r>
        <w:t xml:space="preserve"> - This press release announces the swearing-in of Alex J. Adams as the Assistant Secretary for the Administration for Children and Families (ACF) by U.S. Health and Human Services Secretary Robert F. Kennedy Jr. Adams brings extensive experience in health, human services, education, and regulatory affairs. Prior to his appointment, he served as Director of the Idaho Department of Health and Welfare, where he implemented significant improvements to the state's foster care system, focusing on kinship placements and family unity. Secretary Kennedy expresses confidence in Adams' leadership, highlighting his proven track record in delivering real gains for children and families. Adams expresses his commitment to leading ACF and working alongside dedicated public servants to achieve meaningful change for America's children and families.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signal.com/2026/04/27/permanent-irreversible-harm-how-trump-is-protecting-parents-from-losing-kids-to-gender-ideology/" TargetMode="External"/><Relationship Id="rId10" Type="http://schemas.openxmlformats.org/officeDocument/2006/relationships/hyperlink" Target="https://www.acf.hhs.gov/about/bio/alex-j-adams" TargetMode="External"/><Relationship Id="rId11" Type="http://schemas.openxmlformats.org/officeDocument/2006/relationships/hyperlink" Target="https://www.acf.hhs.gov/media/press/2026/secretary-kennedy-swears-alex-j-adams-assistant-secretary-administration-childr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