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Shield for Survivors: California’s New Conversion Therapy Bill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are turning to California’s latest legal fix: Senate Bill 934, a bid to let survivors of conversion therapy sue practitioners as if they’d faced medical malpractice, an important move for LGBTQ+ youth and adults as federal protections wobble. Here's what it does, why it matters, and how it could change the landscape for survivors.</w:t>
      </w:r>
      <w:r/>
    </w:p>
    <w:p>
      <w:r/>
      <w:r>
        <w:t>Essential Takeaways</w:t>
      </w:r>
      <w:r/>
      <w:r/>
    </w:p>
    <w:p>
      <w:pPr>
        <w:pStyle w:val="ListBullet"/>
        <w:spacing w:line="240" w:lineRule="auto"/>
        <w:ind w:left="720"/>
      </w:pPr>
      <w:r/>
      <w:r>
        <w:rPr>
          <w:b/>
        </w:rPr>
        <w:t>New legal route:</w:t>
      </w:r>
      <w:r>
        <w:t xml:space="preserve"> SB 934 treats conversion therapy as medical malpractice, allowing civil suits against practitioners.</w:t>
      </w:r>
      <w:r/>
    </w:p>
    <w:p>
      <w:pPr>
        <w:pStyle w:val="ListBullet"/>
        <w:spacing w:line="240" w:lineRule="auto"/>
        <w:ind w:left="720"/>
      </w:pPr>
      <w:r/>
      <w:r>
        <w:rPr>
          <w:b/>
        </w:rPr>
        <w:t>Extended filing window:</w:t>
      </w:r>
      <w:r>
        <w:t xml:space="preserve"> Survivors targeted as minors get until age 40 to file, recognising delayed healing and reporting.</w:t>
      </w:r>
      <w:r/>
    </w:p>
    <w:p>
      <w:pPr>
        <w:pStyle w:val="ListBullet"/>
        <w:spacing w:line="240" w:lineRule="auto"/>
        <w:ind w:left="720"/>
      </w:pPr>
      <w:r/>
      <w:r>
        <w:rPr>
          <w:b/>
        </w:rPr>
        <w:t>Revival clause:</w:t>
      </w:r>
      <w:r>
        <w:t xml:space="preserve"> People whose claims were previously time-barred may get a second chance in court.</w:t>
      </w:r>
      <w:r/>
    </w:p>
    <w:p>
      <w:pPr>
        <w:pStyle w:val="ListBullet"/>
        <w:spacing w:line="240" w:lineRule="auto"/>
        <w:ind w:left="720"/>
      </w:pPr>
      <w:r/>
      <w:r>
        <w:rPr>
          <w:b/>
        </w:rPr>
        <w:t>Scientific grounding:</w:t>
      </w:r>
      <w:r>
        <w:t xml:space="preserve"> The bill leans on the consensus that LGBTQ+ identities aren’t disorders, shifting the claim to professional negligence.</w:t>
      </w:r>
      <w:r/>
    </w:p>
    <w:p>
      <w:pPr>
        <w:pStyle w:val="ListBullet"/>
        <w:spacing w:line="240" w:lineRule="auto"/>
        <w:ind w:left="720"/>
      </w:pPr>
      <w:r/>
      <w:r>
        <w:rPr>
          <w:b/>
        </w:rPr>
        <w:t>Political timing:</w:t>
      </w:r>
      <w:r>
        <w:t xml:space="preserve"> The bill responds to recent U.S. Supreme Court signals that could weaken outright bans.</w:t>
      </w:r>
      <w:r/>
      <w:r/>
    </w:p>
    <w:p>
      <w:pPr>
        <w:pStyle w:val="Heading2"/>
      </w:pPr>
      <w:r>
        <w:t>Why California pivoted from bans to malpractice , and why that matters</w:t>
      </w:r>
      <w:r/>
    </w:p>
    <w:p>
      <w:r/>
      <w:r>
        <w:t>California’s move is clever and, frankly, practical. With the Supreme Court signalling more protection for speech-based defences, outright bans are getting trickier to enforce, so Senator Scott Wiener rewired the strategy. Instead of arguing that conversion therapy must be illegal as policy, SB 934 reframes the practice as a violation of professional standards , essentially saying these treatments fall short of acceptable medical care.</w:t>
      </w:r>
      <w:r/>
    </w:p>
    <w:p>
      <w:r/>
      <w:r>
        <w:t>That matters because malpractice claims work in a different legal lane, one that judges and juries understand well. For survivors, that can translate to clearer paths to accountability and compensation. It’s a shift from arguing over rights to arguing over harm, and it’s grounded in science: mainstream medical groups don’t recognise conversion therapy as legitimate care.</w:t>
      </w:r>
      <w:r/>
    </w:p>
    <w:p>
      <w:pPr>
        <w:pStyle w:val="Heading2"/>
      </w:pPr>
      <w:r>
        <w:t>The human reset: longer statutes and a revival window</w:t>
      </w:r>
      <w:r/>
    </w:p>
    <w:p>
      <w:r/>
      <w:r>
        <w:t>One of the most striking features is the statute of limitations change. Survivors who underwent conversion therapy as children often take years, even decades, to process trauma and feel ready to seek redress. SB 934 gives those people until they’re 40 to file, which recognises the reality of delayed healing.</w:t>
      </w:r>
      <w:r/>
    </w:p>
    <w:p>
      <w:r/>
      <w:r>
        <w:t>The bill also includes a revival provision. That means past claims that were once dismissed because of short filing windows could be reopened. For many adults who felt legally blocked from pursuing justice, this is a meaningful second chance. It’s a legal form of saying: we see what happened, and the clock shouldn’t be the final word.</w:t>
      </w:r>
      <w:r/>
    </w:p>
    <w:p>
      <w:pPr>
        <w:pStyle w:val="Heading2"/>
      </w:pPr>
      <w:r>
        <w:t>How the malpractice approach works in practice</w:t>
      </w:r>
      <w:r/>
    </w:p>
    <w:p>
      <w:r/>
      <w:r>
        <w:t>Treating conversion therapy as malpractice relies on showing that a practitioner breached a professional standard of care and caused harm. That’s where medical and psychological consensus becomes crucial. According to authoritative health bodies, attempts to change sexual orientation or gender identity are harmful and unsupported by evidence.</w:t>
      </w:r>
      <w:r/>
    </w:p>
    <w:p>
      <w:r/>
      <w:r>
        <w:t>In practical terms that could mean records, expert testimony, and documentation of psychological injury will play big roles. Survivors and their lawyers will need to build cases like other medical negligence suits , proving duty of care, breach, causation and damages , but the legal framework has long existed to handle exactly that sort of evidence.</w:t>
      </w:r>
      <w:r/>
    </w:p>
    <w:p>
      <w:pPr>
        <w:pStyle w:val="Heading2"/>
      </w:pPr>
      <w:r>
        <w:t>Why this is also a political and cultural message</w:t>
      </w:r>
      <w:r/>
    </w:p>
    <w:p>
      <w:r/>
      <w:r>
        <w:t>Beyond the courtroom, SB 934 sends a public signal about whose expertise counts. By codifying that conversion therapy is inconsistent with medical standards, California isn’t just creating legal remedies, it’s speaking to culture: that queer identities aren’t illnesses to be fixed.</w:t>
      </w:r>
      <w:r/>
    </w:p>
    <w:p>
      <w:r/>
      <w:r>
        <w:t>Politically, the bill arrives at a fraught moment. With federal court dynamics changing, state-level innovations like this serve as both shield and statement. It’s a reminder that when national protections wobble, states can still craft pathways to protect vulnerable people.</w:t>
      </w:r>
      <w:r/>
    </w:p>
    <w:p>
      <w:pPr>
        <w:pStyle w:val="Heading2"/>
      </w:pPr>
      <w:r>
        <w:t>What survivors and families should know now</w:t>
      </w:r>
      <w:r/>
    </w:p>
    <w:p>
      <w:r/>
      <w:r>
        <w:t>If you or a loved one were subject to conversion therapy, it’s worth asking an attorney about timing and records. Keep notes, therapy documents, and any communications tied to the treatment. Organisations and local legal clinics can help connect survivors with counsel and support.</w:t>
      </w:r>
      <w:r/>
    </w:p>
    <w:p>
      <w:r/>
      <w:r>
        <w:t>For parents and carers, the takeaway is prevention: know your legal landscape and the licensed status of anyone offering counselling. If a provider suggests “conversion” techniques, that’s a red flag; licensed professionals and major medical bodies condemn such practices.</w:t>
      </w:r>
      <w:r/>
    </w:p>
    <w:p>
      <w:r/>
      <w:r>
        <w:t>It's a small but significant legal pivot that could make every past and future harm easier to reckon with.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[3]</w:t>
        </w:r>
      </w:hyperlink>
      <w:r>
        <w:t xml:space="preserve">- Paragraph 6: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https://thefightmag.com/2026/04/shielding-youth/</w:t>
        </w:r>
      </w:hyperlink>
      <w:r>
        <w:t xml:space="preserve"> - Please view link - unable to able to access data</w:t>
      </w:r>
      <w:r/>
    </w:p>
    <w:p>
      <w:pPr>
        <w:pStyle w:val="ListNumber"/>
        <w:spacing w:line="240" w:lineRule="auto"/>
        <w:ind w:left="720"/>
      </w:pPr>
      <w:r/>
      <w:hyperlink r:id="rId10">
        <w:r>
          <w:rPr>
            <w:color w:val="0000EE"/>
            <w:u w:val="single"/>
          </w:rPr>
          <w:t>https://sd11.senate.ca.gov/news/senator-wiener-announces-bill-protect-survivors-conversion-therapy</w:t>
        </w:r>
      </w:hyperlink>
      <w:r>
        <w:t xml:space="preserve"> - On March 20, 2026, Senator Scott Wiener announced Senate Bill 934, aiming to protect survivors of conversion therapy by allowing them to seek civil remedies through malpractice lawsuits. The bill extends the statute of limitations for such claims, enabling survivors to file lawsuits up to 22 years after reaching adulthood if they were minors at the time of the therapy. Wiener emphasized that conversion therapy is psychological torture and that California stands strong with LGBTQ youth to protect them from harmful practices. (</w:t>
      </w:r>
      <w:hyperlink r:id="rId16">
        <w:r>
          <w:rPr>
            <w:color w:val="0000EE"/>
            <w:u w:val="single"/>
          </w:rPr>
          <w:t>sd11.senate.ca.gov</w:t>
        </w:r>
      </w:hyperlink>
      <w:r>
        <w:t>)</w:t>
      </w:r>
      <w:r/>
    </w:p>
    <w:p>
      <w:pPr>
        <w:pStyle w:val="ListNumber"/>
        <w:spacing w:line="240" w:lineRule="auto"/>
        <w:ind w:left="720"/>
      </w:pPr>
      <w:r/>
      <w:hyperlink r:id="rId11">
        <w:r>
          <w:rPr>
            <w:color w:val="0000EE"/>
            <w:u w:val="single"/>
          </w:rPr>
          <w:t>https://www.kalw.org/bay-area-news/2026-03-22/bill-to-aid-conversion-therapy-survivors-introduced</w:t>
        </w:r>
      </w:hyperlink>
      <w:r>
        <w:t xml:space="preserve"> - On March 22, 2026, KALW reported that Senator Scott Wiener introduced legislation allowing survivors of conversion therapy in California to pursue malpractice lawsuits years after the treatment occurred. Senate Bill 934 expands the time limits for filing civil claims against licensed health care providers accused of using conversion therapy. Under the bill, survivors who were minors at the time of the therapy could file claims until age 40, while adults could file within 10 years of their last session or within five years of discovering harm tied to the treatment. (</w:t>
      </w:r>
      <w:hyperlink r:id="rId17">
        <w:r>
          <w:rPr>
            <w:color w:val="0000EE"/>
            <w:u w:val="single"/>
          </w:rPr>
          <w:t>kalw.org</w:t>
        </w:r>
      </w:hyperlink>
      <w:r>
        <w:t>)</w:t>
      </w:r>
      <w:r/>
    </w:p>
    <w:p>
      <w:pPr>
        <w:pStyle w:val="ListNumber"/>
        <w:spacing w:line="240" w:lineRule="auto"/>
        <w:ind w:left="720"/>
      </w:pPr>
      <w:r/>
      <w:hyperlink r:id="rId12">
        <w:r>
          <w:rPr>
            <w:color w:val="0000EE"/>
            <w:u w:val="single"/>
          </w:rPr>
          <w:t>https://leginfo.legislature.ca.gov/faces/billNavClient.xhtml?bill_id=202520260SB934</w:t>
        </w:r>
      </w:hyperlink>
      <w:r>
        <w:t xml:space="preserve"> - The California Legislature's official website provides the full text of Senate Bill 934, introduced by Senator Scott Wiener. The bill aims to allow survivors of sexual orientation or gender identity change efforts to seek civil remedies through malpractice lawsuits. It extends the statute of limitations for such claims, enabling survivors to file lawsuits up to 22 years after reaching adulthood if they were minors at the time of the therapy. (</w:t>
      </w:r>
      <w:hyperlink r:id="rId18">
        <w:r>
          <w:rPr>
            <w:color w:val="0000EE"/>
            <w:u w:val="single"/>
          </w:rPr>
          <w:t>leginfo.legislature.ca.gov</w:t>
        </w:r>
      </w:hyperlink>
      <w:r>
        <w:t>)</w:t>
      </w:r>
      <w:r/>
    </w:p>
    <w:p>
      <w:pPr>
        <w:pStyle w:val="ListNumber"/>
        <w:spacing w:line="240" w:lineRule="auto"/>
        <w:ind w:left="720"/>
      </w:pPr>
      <w:r/>
      <w:hyperlink r:id="rId13">
        <w:r>
          <w:rPr>
            <w:color w:val="0000EE"/>
            <w:u w:val="single"/>
          </w:rPr>
          <w:t>https://www.ebar.com/story/164962/News/Politics/Wiener%20conversion%20therapy%20legislation%20passes%20state%20Senate%20committee</w:t>
        </w:r>
      </w:hyperlink>
      <w:r>
        <w:t xml:space="preserve"> - On April 7, 2026, the Bay Area Reporter reported that legislation to lengthen the statute of limitations for victims of so-called conversion therapy to seek compensation passed a committee of the California State Senate. Senator Scott Wiener authored the bill, which has drawn attention since the U.S. Supreme Court ruled against a Colorado law that banned the practice for minors. Wiener noted that the majority opinion from Associate Justice Neil Gorsuch does not cover malpractice suits, which is what his Senate Bill 934 addresses. (</w:t>
      </w:r>
      <w:hyperlink r:id="rId19">
        <w:r>
          <w:rPr>
            <w:color w:val="0000EE"/>
            <w:u w:val="single"/>
          </w:rPr>
          <w:t>ebar.com</w:t>
        </w:r>
      </w:hyperlink>
      <w:r>
        <w:t>)</w:t>
      </w:r>
      <w:r/>
    </w:p>
    <w:p>
      <w:pPr>
        <w:pStyle w:val="ListNumber"/>
        <w:spacing w:line="240" w:lineRule="auto"/>
        <w:ind w:left="720"/>
      </w:pPr>
      <w:r/>
      <w:hyperlink r:id="rId14">
        <w:r>
          <w:rPr>
            <w:color w:val="0000EE"/>
            <w:u w:val="single"/>
          </w:rPr>
          <w:t>https://davisvanguard.org/2026/04/conversion-therapy-bans/</w:t>
        </w:r>
      </w:hyperlink>
      <w:r>
        <w:t xml:space="preserve"> - On April 2, 2026, the Davis Vanguard reported that in response to a U.S. Supreme Court ruling striking down state bans on youth conversion therapy, California lawmakers are advancing new legislation aimed at preserving accountability and expanding legal remedies for survivors. Senator Scott Wiener introduced SB 934, a bill designed to protect California residents affected by conversion therapy by allowing survivors to seek civil justice through malpractice lawsuits. The bill reclassifies these practices as medical malpractice, shifting the battleground from administrative hurdles to direct civil accountability. (</w:t>
      </w:r>
      <w:hyperlink r:id="rId20">
        <w:r>
          <w:rPr>
            <w:color w:val="0000EE"/>
            <w:u w:val="single"/>
          </w:rPr>
          <w:t>davisvanguard.org</w:t>
        </w:r>
      </w:hyperlink>
      <w:r>
        <w:t>)</w:t>
      </w:r>
      <w:r/>
    </w:p>
    <w:p>
      <w:pPr>
        <w:pStyle w:val="ListNumber"/>
        <w:spacing w:line="240" w:lineRule="auto"/>
        <w:ind w:left="720"/>
      </w:pPr>
      <w:r/>
      <w:hyperlink r:id="rId15">
        <w:r>
          <w:rPr>
            <w:color w:val="0000EE"/>
            <w:u w:val="single"/>
          </w:rPr>
          <w:t>https://www.youtube.com/watch?v=IvrR7TIeGo8</w:t>
        </w:r>
      </w:hyperlink>
      <w:r>
        <w:t xml:space="preserve"> - A full hearing of Senate Bill 934 (SB 934) in the California Senate Judiciary Committee, as presented by Senator Scott Wiener. The bill represents a significant expansion of government overreach into the deeply personal and constitutionally protected space of counseling, speech, and individual conscience. SB 934 would make it easier to sue licensed mental health providers years—even decades—after counseling has taken place, based on later claims of 'psychological injury or illness' tied to sexual orientation or gender identity change efforts.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4/shielding-youth/" TargetMode="External"/><Relationship Id="rId10" Type="http://schemas.openxmlformats.org/officeDocument/2006/relationships/hyperlink" Target="https://sd11.senate.ca.gov/news/senator-wiener-announces-bill-protect-survivors-conversion-therapy" TargetMode="External"/><Relationship Id="rId11" Type="http://schemas.openxmlformats.org/officeDocument/2006/relationships/hyperlink" Target="https://www.kalw.org/bay-area-news/2026-03-22/bill-to-aid-conversion-therapy-survivors-introduced" TargetMode="External"/><Relationship Id="rId12" Type="http://schemas.openxmlformats.org/officeDocument/2006/relationships/hyperlink" Target="https://leginfo.legislature.ca.gov/faces/billNavClient.xhtml?bill_id=202520260SB934" TargetMode="External"/><Relationship Id="rId13" Type="http://schemas.openxmlformats.org/officeDocument/2006/relationships/hyperlink" Target="https://www.ebar.com/story/164962/News/Politics/Wiener%20conversion%20therapy%20legislation%20passes%20state%20Senate%20committee" TargetMode="External"/><Relationship Id="rId14" Type="http://schemas.openxmlformats.org/officeDocument/2006/relationships/hyperlink" Target="https://davisvanguard.org/2026/04/conversion-therapy-bans/" TargetMode="External"/><Relationship Id="rId15" Type="http://schemas.openxmlformats.org/officeDocument/2006/relationships/hyperlink" Target="https://www.youtube.com/watch?v=IvrR7TIeGo8" TargetMode="External"/><Relationship Id="rId16" Type="http://schemas.openxmlformats.org/officeDocument/2006/relationships/hyperlink" Target="https://sd11.senate.ca.gov/news/senator-wiener-announces-bill-protect-survivors-conversion-therapy?utm_source=openai" TargetMode="External"/><Relationship Id="rId17" Type="http://schemas.openxmlformats.org/officeDocument/2006/relationships/hyperlink" Target="https://www.kalw.org/bay-area-news/2026-03-22/bill-to-aid-conversion-therapy-survivors-introduced?utm_source=openai" TargetMode="External"/><Relationship Id="rId18" Type="http://schemas.openxmlformats.org/officeDocument/2006/relationships/hyperlink" Target="https://leginfo.legislature.ca.gov/faces/billNavClient.xhtml?bill_id=202520260SB934&amp;utm_source=openai" TargetMode="External"/><Relationship Id="rId19" Type="http://schemas.openxmlformats.org/officeDocument/2006/relationships/hyperlink" Target="https://www.ebar.com/story/164962/News/Politics/Wiener%20conversion%20therapy%20legislation%20passes%20state%20Senate%20committee?utm_source=openai" TargetMode="External"/><Relationship Id="rId20" Type="http://schemas.openxmlformats.org/officeDocument/2006/relationships/hyperlink" Target="https://davisvanguard.org/2026/04/conversion-therapy-bans/?utm_source=openai" TargetMode="External"/><Relationship Id="rId21" Type="http://schemas.openxmlformats.org/officeDocument/2006/relationships/hyperlink" Target="https://www.youtube.com/watch?v=IvrR7TIeGo8&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