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Interfaith Gay Couples Showing Love Beats Hate: Adam and Ali’s Story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stories of courage and connection as Adam and Ali, an interfaith gay couple from east London, say love is stronger than hate , and their growing public profile shows why that matters for queer, interfaith and mixed-background relationships.</w:t>
      </w:r>
      <w:r/>
    </w:p>
    <w:p>
      <w:r/>
      <w:r>
        <w:t>Essential Takeaways</w:t>
      </w:r>
      <w:r/>
      <w:r/>
    </w:p>
    <w:p>
      <w:pPr>
        <w:pStyle w:val="ListBullet"/>
        <w:spacing w:line="240" w:lineRule="auto"/>
        <w:ind w:left="720"/>
      </w:pPr>
      <w:r/>
      <w:r>
        <w:rPr>
          <w:b/>
        </w:rPr>
        <w:t>Public-facing couple:</w:t>
      </w:r>
      <w:r>
        <w:t xml:space="preserve"> Adam (Jewish) and Ali (Muslim) married in August 2023 and share life moments on Instagram and podcasts, with a warm, candid tone. </w:t>
      </w:r>
      <w:r/>
    </w:p>
    <w:p>
      <w:pPr>
        <w:pStyle w:val="ListBullet"/>
        <w:spacing w:line="240" w:lineRule="auto"/>
        <w:ind w:left="720"/>
      </w:pPr>
      <w:r/>
      <w:r>
        <w:rPr>
          <w:b/>
        </w:rPr>
        <w:t>Award recognition:</w:t>
      </w:r>
      <w:r>
        <w:t xml:space="preserve"> The pair have been shortlisted and celebrated at Pride awards and community events, highlighting wider visibility. </w:t>
      </w:r>
      <w:r/>
    </w:p>
    <w:p>
      <w:pPr>
        <w:pStyle w:val="ListBullet"/>
        <w:spacing w:line="240" w:lineRule="auto"/>
        <w:ind w:left="720"/>
      </w:pPr>
      <w:r/>
      <w:r>
        <w:rPr>
          <w:b/>
        </w:rPr>
        <w:t>Abuse and resilience:</w:t>
      </w:r>
      <w:r>
        <w:t xml:space="preserve"> They’ve faced both homophobic and antisemitic abuse, yet stress connection and everyday similarities over differences. </w:t>
      </w:r>
      <w:r/>
    </w:p>
    <w:p>
      <w:pPr>
        <w:pStyle w:val="ListBullet"/>
        <w:spacing w:line="240" w:lineRule="auto"/>
        <w:ind w:left="720"/>
      </w:pPr>
      <w:r/>
      <w:r>
        <w:rPr>
          <w:b/>
        </w:rPr>
        <w:t>Relatable normality:</w:t>
      </w:r>
      <w:r>
        <w:t xml:space="preserve"> Their story underlines that mixed-faith couples often find comfort in shared culture, food and family life. </w:t>
      </w:r>
      <w:r/>
    </w:p>
    <w:p>
      <w:pPr>
        <w:pStyle w:val="ListBullet"/>
        <w:spacing w:line="240" w:lineRule="auto"/>
        <w:ind w:left="720"/>
      </w:pPr>
      <w:r/>
      <w:r>
        <w:rPr>
          <w:b/>
        </w:rPr>
        <w:t>Practical takeaways:</w:t>
      </w:r>
      <w:r>
        <w:t xml:space="preserve"> Visibility can help combat prejudice, but couples should plan safety, set boundaries online and lean on community support.</w:t>
      </w:r>
      <w:r/>
      <w:r/>
    </w:p>
    <w:p>
      <w:pPr>
        <w:pStyle w:val="Heading2"/>
      </w:pPr>
      <w:r>
        <w:t>Why their story is resonating now</w:t>
      </w:r>
      <w:r/>
    </w:p>
    <w:p>
      <w:r/>
      <w:r>
        <w:t>Adam and Ali’s relationship landed in the spotlight because it’s both ordinary and brave , two men in love, navigating faith, heritage and public life with humour and honesty. According to coverage in lifestyle and LGBT outlets, they document everything from family dinners to award nights, which gives followers a warm, textured sense of their everyday. That kind of visual intimacy makes prejudice feel more jarring and their resilience more inspiring.</w:t>
      </w:r>
      <w:r/>
    </w:p>
    <w:p>
      <w:r/>
      <w:r>
        <w:t>The couple’s experience taps into a broader conversation about queer people of faith. Interfaith and LGBT communities are increasingly visible in public life, and that visibility is shifting perceptions, slowly but surely. For readers, the lesson is simple: seeing people’s lives in full colour changes hearts in a way facts alone rarely do.</w:t>
      </w:r>
      <w:r/>
    </w:p>
    <w:p>
      <w:pPr>
        <w:pStyle w:val="Heading2"/>
      </w:pPr>
      <w:r>
        <w:t>Awards, podcasts and public life , visibility as a tool</w:t>
      </w:r>
      <w:r/>
    </w:p>
    <w:p>
      <w:r/>
      <w:r>
        <w:t>Recognition matters. Adam and Ali have picked up nominations and featured at Pride events, which amplifies their message beyond social media. Publications covering their journey note that these appearances aren’t just vanity moments , they’re a platform to normalise mixed-faith queer relationships and to challenge stereotypes.</w:t>
      </w:r>
      <w:r/>
    </w:p>
    <w:p>
      <w:r/>
      <w:r>
        <w:t>If you’re wondering whether public life helps, the short answer is yes , but it’s a deliberate trade-off. Visibility can protect by building allies, yet it can attract targeted abuse. The couple’s pragmatic approach , engaging with supporters, telling their story and taking part in community events , is a playbook other couples might adapt.</w:t>
      </w:r>
      <w:r/>
    </w:p>
    <w:p>
      <w:pPr>
        <w:pStyle w:val="Heading2"/>
      </w:pPr>
      <w:r>
        <w:t>Abuse they’ve faced, and how they respond</w:t>
      </w:r>
      <w:r/>
    </w:p>
    <w:p>
      <w:r/>
      <w:r>
        <w:t>Both men have experienced homophobic remarks in public; Adam has also detected antisemitic hostility. Their accounts show how prejudice can be overt or subtly coded, and how it often arrives online as much as on the street. They respond not with silence but with conversation, education and the simple act of being visible together.</w:t>
      </w:r>
      <w:r/>
    </w:p>
    <w:p>
      <w:r/>
      <w:r>
        <w:t>Practical advice: set firm boundaries online, document incidents if needed, and reach out to local LGBTQ+ and faith-based support groups. Speaking to trusted friends, reporting threats when appropriate, and leaning on community networks can make a real difference when hate crops up.</w:t>
      </w:r>
      <w:r/>
    </w:p>
    <w:p>
      <w:pPr>
        <w:pStyle w:val="Heading2"/>
      </w:pPr>
      <w:r>
        <w:t>What their relationship reveals about similarity and difference</w:t>
      </w:r>
      <w:r/>
    </w:p>
    <w:p>
      <w:r/>
      <w:r>
        <w:t>One striking line from their interviews is that the couple found comfort in the familiar , food, music, family rhythms , rather than fixating on theological differences. That human detail makes the story relatable: most couples, of any mix, build life around shared pleasures and routines.</w:t>
      </w:r>
      <w:r/>
    </w:p>
    <w:p>
      <w:r/>
      <w:r>
        <w:t>For readers in mixed-faith or mixed-background relationships, the takeaway is practical: prioritise rituals and routines that create a shared identity. Decide together what matters for celebrations, which traditions to keep, and where there’s room to compromise. It’s less about erasing difference and more about crafting a new, joint culture.</w:t>
      </w:r>
      <w:r/>
    </w:p>
    <w:p>
      <w:pPr>
        <w:pStyle w:val="Heading2"/>
      </w:pPr>
      <w:r>
        <w:t>What this means for communities and the future</w:t>
      </w:r>
      <w:r/>
    </w:p>
    <w:p>
      <w:r/>
      <w:r>
        <w:t>Their presence at Pride events and media features signals a cultural shift: communities are slowly broadening their idea of who belongs. The couple’s optimism , that “love is stronger than hate” , is both heartfelt and strategic. Visibility doesn’t solve prejudice overnight, but it does make a different future more imaginable.</w:t>
      </w:r>
      <w:r/>
    </w:p>
    <w:p>
      <w:r/>
      <w:r>
        <w:t>For allies, the simplest actions matter: amplify stories like Adam and Ali’s, challenge hostile comments when safe, and support local initiatives that promote interfaith and LGBTQ+ inclusion. Small, steady gestures add up.</w:t>
      </w:r>
      <w:r/>
    </w:p>
    <w:p>
      <w:r/>
      <w:r>
        <w:t>It's a small change that can make every relationship a little safer and a lot more understood.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2">
        <w:r>
          <w:rPr>
            <w:color w:val="0000EE"/>
            <w:u w:val="single"/>
          </w:rPr>
          <w:t>[3]</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1">
        <w:r>
          <w:rPr>
            <w:color w:val="0000EE"/>
            <w:u w:val="single"/>
          </w:rPr>
          <w:t>[5]</w:t>
        </w:r>
      </w:hyperlink>
      <w:r>
        <w:t xml:space="preserve">- Paragraph 5: </w:t>
      </w:r>
      <w:hyperlink r:id="rId15">
        <w:r>
          <w:rPr>
            <w:color w:val="0000EE"/>
            <w:u w:val="single"/>
          </w:rPr>
          <w:t>[7]</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https://www.dailystar.co.uk/news/latest-news/interfaith-gay-couple-say-love-37043015</w:t>
        </w:r>
      </w:hyperlink>
      <w:r>
        <w:t xml:space="preserve"> - Please view link - unable to able to access data</w:t>
      </w:r>
      <w:r/>
    </w:p>
    <w:p>
      <w:pPr>
        <w:pStyle w:val="ListNumber"/>
        <w:spacing w:line="240" w:lineRule="auto"/>
        <w:ind w:left="720"/>
      </w:pPr>
      <w:r/>
      <w:hyperlink r:id="rId10">
        <w:r>
          <w:rPr>
            <w:color w:val="0000EE"/>
            <w:u w:val="single"/>
          </w:rPr>
          <w:t>https://www.liberaljudaism.org/2024/07/pride-award-for-interfaith-couple/</w:t>
        </w:r>
      </w:hyperlink>
      <w:r>
        <w:t xml:space="preserve"> - Adam Imber, a Progressive Jew, and his Muslim husband Ali Najjar received the PEUGEOT Attitude Pride Award in 2024. Their wedding ceremony, led by Rabbi Rebecca Birk, blended Jewish and Turkish traditions, symbolising love and acceptance. (</w:t>
      </w:r>
      <w:hyperlink r:id="rId16">
        <w:r>
          <w:rPr>
            <w:color w:val="0000EE"/>
            <w:u w:val="single"/>
          </w:rPr>
          <w:t>liberaljudaism.org</w:t>
        </w:r>
      </w:hyperlink>
      <w:r>
        <w:t>)</w:t>
      </w:r>
      <w:r/>
    </w:p>
    <w:p>
      <w:pPr>
        <w:pStyle w:val="ListNumber"/>
        <w:spacing w:line="240" w:lineRule="auto"/>
        <w:ind w:left="720"/>
      </w:pPr>
      <w:r/>
      <w:hyperlink r:id="rId12">
        <w:r>
          <w:rPr>
            <w:color w:val="0000EE"/>
            <w:u w:val="single"/>
          </w:rPr>
          <w:t>https://www.attitude.co.uk/life/peugeot-attitude-pride-awards-2024-adam-and-ali-467839/</w:t>
        </w:r>
      </w:hyperlink>
      <w:r>
        <w:t xml:space="preserve"> - Adam Imber and Ali Najjar, a Jewish-Muslim gay couple from east London, were honoured at the PEUGEOT Attitude Pride Awards 2024. Their relationship exemplifies love transcending religious boundaries, with their wedding ceremony combining Jewish and Turkish traditions. (</w:t>
      </w:r>
      <w:hyperlink r:id="rId17">
        <w:r>
          <w:rPr>
            <w:color w:val="0000EE"/>
            <w:u w:val="single"/>
          </w:rPr>
          <w:t>attitude.co.uk</w:t>
        </w:r>
      </w:hyperlink>
      <w:r>
        <w:t>)</w:t>
      </w:r>
      <w:r/>
    </w:p>
    <w:p>
      <w:pPr>
        <w:pStyle w:val="ListNumber"/>
        <w:spacing w:line="240" w:lineRule="auto"/>
        <w:ind w:left="720"/>
      </w:pPr>
      <w:r/>
      <w:hyperlink r:id="rId13">
        <w:r>
          <w:rPr>
            <w:color w:val="0000EE"/>
            <w:u w:val="single"/>
          </w:rPr>
          <w:t>https://www.qxmagazine.com/2025/02/qx-meets-adam-and-ali/</w:t>
        </w:r>
      </w:hyperlink>
      <w:r>
        <w:t xml:space="preserve"> - Adam Imber and Ali Najjar, a Jewish-Muslim gay couple, shared insights into their interfaith wedding. Their ceremony, blending Jewish and Turkish traditions, was celebrated in Attitude Magazine, highlighting their unique love story. (</w:t>
      </w:r>
      <w:hyperlink r:id="rId18">
        <w:r>
          <w:rPr>
            <w:color w:val="0000EE"/>
            <w:u w:val="single"/>
          </w:rPr>
          <w:t>qxmagazine.com</w:t>
        </w:r>
      </w:hyperlink>
      <w:r>
        <w:t>)</w:t>
      </w:r>
      <w:r/>
    </w:p>
    <w:p>
      <w:pPr>
        <w:pStyle w:val="ListNumber"/>
        <w:spacing w:line="240" w:lineRule="auto"/>
        <w:ind w:left="720"/>
      </w:pPr>
      <w:r/>
      <w:hyperlink r:id="rId11">
        <w:r>
          <w:rPr>
            <w:color w:val="0000EE"/>
            <w:u w:val="single"/>
          </w:rPr>
          <w:t>https://uk.style.yahoo.com/couple-proving-love-090000179.html</w:t>
        </w:r>
      </w:hyperlink>
      <w:r>
        <w:t xml:space="preserve"> - Adam Imber and Ali Najjar, a Jewish-Muslim gay couple from east London, were honoured at the PEUGEOT Attitude Pride Awards 2024. Their relationship exemplifies love transcending religious boundaries, with their wedding ceremony combining Jewish and Turkish traditions. (</w:t>
      </w:r>
      <w:hyperlink r:id="rId19">
        <w:r>
          <w:rPr>
            <w:color w:val="0000EE"/>
            <w:u w:val="single"/>
          </w:rPr>
          <w:t>uk.style.yahoo.com</w:t>
        </w:r>
      </w:hyperlink>
      <w:r>
        <w:t>)</w:t>
      </w:r>
      <w:r/>
    </w:p>
    <w:p>
      <w:pPr>
        <w:pStyle w:val="ListNumber"/>
        <w:spacing w:line="240" w:lineRule="auto"/>
        <w:ind w:left="720"/>
      </w:pPr>
      <w:r/>
      <w:hyperlink r:id="rId14">
        <w:r>
          <w:rPr>
            <w:color w:val="0000EE"/>
            <w:u w:val="single"/>
          </w:rPr>
          <w:t>https://uk.style.yahoo.com/check-jewish-muslim-gay-couple-095251695.html</w:t>
        </w:r>
      </w:hyperlink>
      <w:r>
        <w:t xml:space="preserve"> - Adam Imber and Ali Najjar, a Jewish-Muslim gay couple, celebrated an interfaith wedding blending cultural traditions. Their union symbolises acceptance and diversity, inspiring others to embrace love beyond boundaries. (</w:t>
      </w:r>
      <w:hyperlink r:id="rId20">
        <w:r>
          <w:rPr>
            <w:color w:val="0000EE"/>
            <w:u w:val="single"/>
          </w:rPr>
          <w:t>uk.style.yahoo.com</w:t>
        </w:r>
      </w:hyperlink>
      <w:r>
        <w:t>)</w:t>
      </w:r>
      <w:r/>
    </w:p>
    <w:p>
      <w:pPr>
        <w:pStyle w:val="ListNumber"/>
        <w:spacing w:line="240" w:lineRule="auto"/>
        <w:ind w:left="720"/>
      </w:pPr>
      <w:r/>
      <w:hyperlink r:id="rId15">
        <w:r>
          <w:rPr>
            <w:color w:val="0000EE"/>
            <w:u w:val="single"/>
          </w:rPr>
          <w:t>https://www.interfaithamerica.org/article/lgbtq-people-of-faith/</w:t>
        </w:r>
      </w:hyperlink>
      <w:r>
        <w:t xml:space="preserve"> - The article discusses the experiences of LGBTQ individuals within faith communities, highlighting the challenges and support systems they encounter. It features personal stories of individuals navigating their identities in religious contexts. (</w:t>
      </w:r>
      <w:hyperlink r:id="rId21">
        <w:r>
          <w:rPr>
            <w:color w:val="0000EE"/>
            <w:u w:val="single"/>
          </w:rPr>
          <w:t>interfaithamerica.org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tar.co.uk/news/latest-news/interfaith-gay-couple-say-love-37043015" TargetMode="External"/><Relationship Id="rId10" Type="http://schemas.openxmlformats.org/officeDocument/2006/relationships/hyperlink" Target="https://www.liberaljudaism.org/2024/07/pride-award-for-interfaith-couple/" TargetMode="External"/><Relationship Id="rId11" Type="http://schemas.openxmlformats.org/officeDocument/2006/relationships/hyperlink" Target="https://uk.style.yahoo.com/couple-proving-love-090000179.html" TargetMode="External"/><Relationship Id="rId12" Type="http://schemas.openxmlformats.org/officeDocument/2006/relationships/hyperlink" Target="https://www.attitude.co.uk/life/peugeot-attitude-pride-awards-2024-adam-and-ali-467839/" TargetMode="External"/><Relationship Id="rId13" Type="http://schemas.openxmlformats.org/officeDocument/2006/relationships/hyperlink" Target="https://www.qxmagazine.com/2025/02/qx-meets-adam-and-ali/" TargetMode="External"/><Relationship Id="rId14" Type="http://schemas.openxmlformats.org/officeDocument/2006/relationships/hyperlink" Target="https://uk.style.yahoo.com/check-jewish-muslim-gay-couple-095251695.html" TargetMode="External"/><Relationship Id="rId15" Type="http://schemas.openxmlformats.org/officeDocument/2006/relationships/hyperlink" Target="https://www.interfaithamerica.org/article/lgbtq-people-of-faith/" TargetMode="External"/><Relationship Id="rId16" Type="http://schemas.openxmlformats.org/officeDocument/2006/relationships/hyperlink" Target="https://www.liberaljudaism.org/2024/07/pride-award-for-interfaith-couple/?utm_source=openai" TargetMode="External"/><Relationship Id="rId17" Type="http://schemas.openxmlformats.org/officeDocument/2006/relationships/hyperlink" Target="https://www.attitude.co.uk/life/peugeot-attitude-pride-awards-2024-adam-and-ali-467839/?utm_source=openai" TargetMode="External"/><Relationship Id="rId18" Type="http://schemas.openxmlformats.org/officeDocument/2006/relationships/hyperlink" Target="https://www.qxmagazine.com/2025/02/qx-meets-adam-and-ali/?utm_source=openai" TargetMode="External"/><Relationship Id="rId19" Type="http://schemas.openxmlformats.org/officeDocument/2006/relationships/hyperlink" Target="https://uk.style.yahoo.com/couple-proving-love-090000179.html?utm_source=openai" TargetMode="External"/><Relationship Id="rId20" Type="http://schemas.openxmlformats.org/officeDocument/2006/relationships/hyperlink" Target="https://uk.style.yahoo.com/check-jewish-muslim-gay-couple-095251695.html?utm_source=openai" TargetMode="External"/><Relationship Id="rId21" Type="http://schemas.openxmlformats.org/officeDocument/2006/relationships/hyperlink" Target="https://www.interfaithamerica.org/article/lgbtq-people-of-fait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