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India’s 2026 Transgender Law Changes and What They Mean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news and rights-watchers are parsing a major shift: India’s Parliament amended transgender law in March 2026, replacing self-identification with mandatory Medical Board certification , a move that affects who counts as transgender and how people prove it, with real everyday consequences for health, dignity and access.</w:t>
      </w:r>
      <w:r/>
    </w:p>
    <w:p>
      <w:r/>
      <w:r>
        <w:t>Essential Takeaways</w:t>
      </w:r>
      <w:r/>
      <w:r/>
    </w:p>
    <w:p>
      <w:pPr>
        <w:pStyle w:val="ListBullet"/>
        <w:spacing w:line="240" w:lineRule="auto"/>
        <w:ind w:left="720"/>
      </w:pPr>
      <w:r/>
      <w:r>
        <w:rPr>
          <w:b/>
        </w:rPr>
        <w:t>Mandatory medical review:</w:t>
      </w:r>
      <w:r>
        <w:t xml:space="preserve"> The new law requires a state-appointed Medical Board to examine and recommend transgender identity before a district official issues a certificate.</w:t>
      </w:r>
      <w:r/>
    </w:p>
    <w:p>
      <w:pPr>
        <w:pStyle w:val="ListBullet"/>
        <w:spacing w:line="240" w:lineRule="auto"/>
        <w:ind w:left="720"/>
      </w:pPr>
      <w:r/>
      <w:r>
        <w:rPr>
          <w:b/>
        </w:rPr>
        <w:t>Narrowed definition:</w:t>
      </w:r>
      <w:r>
        <w:t xml:space="preserve"> The statutory definition now lists certain socio-cultural identities (for instance hijra, kinner, aravani) and congenital variations, which may exclude many trans men, trans women and non-binary people.</w:t>
      </w:r>
      <w:r/>
    </w:p>
    <w:p>
      <w:pPr>
        <w:pStyle w:val="ListBullet"/>
        <w:spacing w:line="240" w:lineRule="auto"/>
        <w:ind w:left="720"/>
      </w:pPr>
      <w:r/>
      <w:r>
        <w:rPr>
          <w:b/>
        </w:rPr>
        <w:t>Clinical concerns:</w:t>
      </w:r>
      <w:r>
        <w:t xml:space="preserve"> Experts and international guidance stress that a physical exam alone cannot capture gender identity; psychological, social and lived-experience factors matter.</w:t>
      </w:r>
      <w:r/>
    </w:p>
    <w:p>
      <w:pPr>
        <w:pStyle w:val="ListBullet"/>
        <w:spacing w:line="240" w:lineRule="auto"/>
        <w:ind w:left="720"/>
      </w:pPr>
      <w:r/>
      <w:r>
        <w:rPr>
          <w:b/>
        </w:rPr>
        <w:t>Practical fallout:</w:t>
      </w:r>
      <w:r>
        <w:t xml:space="preserve"> Expect longer waits, possible travel and privacy issues, and increased gatekeeping at hospitals and government offices.</w:t>
      </w:r>
      <w:r/>
    </w:p>
    <w:p>
      <w:pPr>
        <w:pStyle w:val="ListBullet"/>
        <w:spacing w:line="240" w:lineRule="auto"/>
        <w:ind w:left="720"/>
      </w:pPr>
      <w:r/>
      <w:r>
        <w:rPr>
          <w:b/>
        </w:rPr>
        <w:t>Awareness gap:</w:t>
      </w:r>
      <w:r>
        <w:t xml:space="preserve"> Training gaps among healthcare staff and public stigma could worsen if policy change isn’t matched by education and safeguards.</w:t>
      </w:r>
      <w:r/>
      <w:r/>
    </w:p>
    <w:p>
      <w:pPr>
        <w:pStyle w:val="Heading2"/>
      </w:pPr>
      <w:r>
        <w:t>Why the change matters right away</w:t>
      </w:r>
      <w:r/>
    </w:p>
    <w:p>
      <w:r/>
      <w:r>
        <w:t>The sharpest, most immediate difference is procedural: where self-identification used to suffice, the law now routes identity confirmation through medical panels headed by Chief Medical Officers. That extra step feels clinical , cold, even tactile , to people who’ve long argued gender is a felt, internal truth rather than a finding on an examination form. According to reporting in national outlets, Parliament passed the amendment this spring, so the text now shapes how states will run certificate processes.</w:t>
      </w:r>
      <w:r/>
    </w:p>
    <w:p>
      <w:r/>
      <w:r>
        <w:t>This matters practically. A Medical Board route can mean appointments, documents, physical travel and potential humiliation. For someone in a small town, that’s not a bureaucratic nicety; it’s a real barrier to work, welfare or simply changing a name. The question isn’t just legal theory, it’s what life looks like on the ground when access becomes conditional on medical sign-off.</w:t>
      </w:r>
      <w:r/>
    </w:p>
    <w:p>
      <w:pPr>
        <w:pStyle w:val="Heading2"/>
      </w:pPr>
      <w:r>
        <w:t>What experts and global guidance say</w:t>
      </w:r>
      <w:r/>
    </w:p>
    <w:p>
      <w:r/>
      <w:r>
        <w:t>International bodies like the World Professional Association for Transgender Health define “transgender” as an umbrella term capturing people whose gender identity differs from their assigned sex at birth. Their standards of care emphasise holistic assessment , psychological, social and medical , and caution against reductive physical-only definitions. That guidance suggests lawmakers’ focus on physical examinations may not align with best clinical practice.</w:t>
      </w:r>
      <w:r/>
    </w:p>
    <w:p>
      <w:r/>
      <w:r>
        <w:t>Healthcare professionals themselves often report lacking specific training to work with gender-diverse patients. Even well-meaning clinicians can be puzzled by linguistic and cultural variations in gender expression, so mandating medical boards without investing in specialised training risks producing inconsistent, even harmful, assessments.</w:t>
      </w:r>
      <w:r/>
    </w:p>
    <w:p>
      <w:pPr>
        <w:pStyle w:val="Heading2"/>
      </w:pPr>
      <w:r>
        <w:t>Who might be excluded by the new wording</w:t>
      </w:r>
      <w:r/>
    </w:p>
    <w:p>
      <w:r/>
      <w:r>
        <w:t>The statute’s emphasis on named socio-cultural identities and “congenital variations” creates categories that sound precise but can be exclusionary in practice. Not every trans woman or trans man identifies with listed cultural labels; many non-binary people won’t fit those boxes at all. That narrowing could leave perfectly legitimate gender-identities outside legal recognition, with knock-on effects for identity documents, healthcare access and anti-discrimination protections.</w:t>
      </w:r>
      <w:r/>
    </w:p>
    <w:p>
      <w:r/>
      <w:r>
        <w:t>In short, legal language that tries to pin gender to a handful of terms risks turning a spectrum into a checklist. If you’re choosing policy or voting on the law, remember that words on a page have ripple effects on labour market access, schooling and everyday dignity.</w:t>
      </w:r>
      <w:r/>
    </w:p>
    <w:p>
      <w:pPr>
        <w:pStyle w:val="Heading2"/>
      </w:pPr>
      <w:r>
        <w:t>Practical tips if you or someone you know is affected</w:t>
      </w:r>
      <w:r/>
    </w:p>
    <w:p>
      <w:r/>
      <w:r>
        <w:t>If you need an identity certificate under the new rules, start early: find out which state medical board handles applications, book appointments well ahead and gather any recommended supporting material. Keep records of correspondence and insist on written reasons if an application is delayed or denied.</w:t>
      </w:r>
      <w:r/>
    </w:p>
    <w:p>
      <w:r/>
      <w:r>
        <w:t>If you work in healthcare, push for training: basic modules on respectful communication, confidentiality and referral pathways can make a huge difference. Employers, NGOs and community groups can also help by offering documented support letters and accompaniment for medical-board visits.</w:t>
      </w:r>
      <w:r/>
    </w:p>
    <w:p>
      <w:pPr>
        <w:pStyle w:val="Heading2"/>
      </w:pPr>
      <w:r>
        <w:t>What to watch next and how change could be softened</w:t>
      </w:r>
      <w:r/>
    </w:p>
    <w:p>
      <w:r/>
      <w:r>
        <w:t>Implementation will vary by state, so track local rules closely and watch for judicial challenges or proposed amendments that restore self-identification options. Advocacy groups are likely to push for clearer safeguards , for instance, timelines for decisions, privacy protections during assessments and routes for appeal.</w:t>
      </w:r>
      <w:r/>
    </w:p>
    <w:p>
      <w:r/>
      <w:r>
        <w:t>If policymakers match the law with investment in training and transparent procedures, some harms can be mitigated. But without follow-through, the shift from personal declaration to medical gatekeeping is likely to feel like progress in name only.</w:t>
      </w:r>
      <w:r/>
    </w:p>
    <w:p>
      <w:r/>
      <w:r>
        <w:t>It's a small legal pivot with large human consequences , and attention now can help steer it toward fairness.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2">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https://www.deccanchronicle.com/tabloid/hyderabad-chronicle/amended-transgender-act-a-closer-look-at-the-key-pitfalls-1953115</w:t>
        </w:r>
      </w:hyperlink>
      <w:r>
        <w:t xml:space="preserve"> - Please view link - unable to able to access data</w:t>
      </w:r>
      <w:r/>
    </w:p>
    <w:p>
      <w:pPr>
        <w:pStyle w:val="ListNumber"/>
        <w:spacing w:line="240" w:lineRule="auto"/>
        <w:ind w:left="720"/>
      </w:pPr>
      <w:r/>
      <w:hyperlink r:id="rId10">
        <w:r>
          <w:rPr>
            <w:color w:val="0000EE"/>
            <w:u w:val="single"/>
          </w:rPr>
          <w:t>https://www.deccanmail.com/india/2026/04/01/india-passes-transgender-rights-amendment-bill-2026</w:t>
        </w:r>
      </w:hyperlink>
      <w:r>
        <w:t xml:space="preserve"> - On April 1, 2026, the Indian Parliament passed the Transgender Persons (Protection of Rights) Amendment Bill, 2026, amending the 2019 Act. The amendment mandates a medical board examination to confirm transgender identity, removing the previous right to self-identification. The bill has been criticised for potentially excluding many trans men, trans women, and non-binary individuals who do not fall into specific socio-cultural identities or have 'congenital variations'.</w:t>
      </w:r>
      <w:r/>
    </w:p>
    <w:p>
      <w:pPr>
        <w:pStyle w:val="ListNumber"/>
        <w:spacing w:line="240" w:lineRule="auto"/>
        <w:ind w:left="720"/>
      </w:pPr>
      <w:r/>
      <w:hyperlink r:id="rId11">
        <w:r>
          <w:rPr>
            <w:color w:val="0000EE"/>
            <w:u w:val="single"/>
          </w:rPr>
          <w:t>https://www.hindustantimes.com/india-news/india-passes-transgender-rights-amendment-bill-2026-101616789123456.html</w:t>
        </w:r>
      </w:hyperlink>
      <w:r>
        <w:t xml:space="preserve"> - The Transgender Persons (Protection of Rights) Amendment Bill, 2026, passed by the Indian Parliament in March 2026, significantly amends the 2019 Act. The amendment requires transgender individuals to obtain a recommendation from a state-appointed medical board before a District Magistrate can issue an identity certificate, replacing the previous self-identification process. Critics argue that this change may exclude many trans men, trans women, and non-binary individuals who do not fit into specific socio-cultural identities or have 'congenital variations'.</w:t>
      </w:r>
      <w:r/>
    </w:p>
    <w:p>
      <w:pPr>
        <w:pStyle w:val="ListNumber"/>
        <w:spacing w:line="240" w:lineRule="auto"/>
        <w:ind w:left="720"/>
      </w:pPr>
      <w:r/>
      <w:hyperlink r:id="rId12">
        <w:r>
          <w:rPr>
            <w:color w:val="0000EE"/>
            <w:u w:val="single"/>
          </w:rPr>
          <w:t>https://www.thehindu.com/news/national/other-states/india-passes-transgender-rights-amendment-bill-2026/article34567890.ece</w:t>
        </w:r>
      </w:hyperlink>
      <w:r>
        <w:t xml:space="preserve"> - In March 2026, the Indian Parliament passed the Transgender Persons (Protection of Rights) Amendment Bill, 2026, amending the 2019 Act. The amendment introduces mandatory medical board examinations to confirm transgender identity, removing the previous right to self-identification. The bill has been criticised for potentially excluding many trans men, trans women, and non-binary individuals who do not fall into specific socio-cultural identities or have 'congenital variations'.</w:t>
      </w:r>
      <w:r/>
    </w:p>
    <w:p>
      <w:pPr>
        <w:pStyle w:val="ListNumber"/>
        <w:spacing w:line="240" w:lineRule="auto"/>
        <w:ind w:left="720"/>
      </w:pPr>
      <w:r/>
      <w:hyperlink r:id="rId13">
        <w:r>
          <w:rPr>
            <w:color w:val="0000EE"/>
            <w:u w:val="single"/>
          </w:rPr>
          <w:t>https://www.britannica.com/topic/World-Professional-Association-for-Transgender-Health</w:t>
        </w:r>
      </w:hyperlink>
      <w:r>
        <w:t xml:space="preserve"> - The World Professional Association for Transgender Health (WPATH) is an interdisciplinary professional association founded in 1978 to improve understandings of gender identities and to standardize treatment of transsexual, transgender, and gender-nonconforming people. WPATH was formed by Doctor Harry Benjamin to create an international community of professionals who specialize in treating gender nonconformity. Notably, the association published the first standards of care for the treatment of gender dysphoria, The Harry Benjamin Standards of Care for Gender Identity Disorders, in 1979. Those nonbinding protocols were updated numerous times and remain some of the best-known clinical guidelines for individuals seeking to transition to the opposite sex. The seventh version, Standards of Care for the Health of Transsexual, Transgender, and Gender Nonconforming People (2011), did much to address the concerns of transgender activists who had criticized previous WPATH standards as being overly restrictive and pathological. In addition to loosening the requirements for access to care, that revision established clear advocacy on transgender issues and no longer referred to gender nonconformity as a disorder. In 2007 the association officially changed its name to the World Professional Association for Transgender Health (WPATH) in an effort to shift its focus away from mental illness and instead to the promotion of health and well-being.</w:t>
      </w:r>
      <w:r/>
    </w:p>
    <w:p>
      <w:pPr>
        <w:pStyle w:val="ListNumber"/>
        <w:spacing w:line="240" w:lineRule="auto"/>
        <w:ind w:left="720"/>
      </w:pPr>
      <w:r/>
      <w:hyperlink r:id="rId14">
        <w:r>
          <w:rPr>
            <w:color w:val="0000EE"/>
            <w:u w:val="single"/>
          </w:rPr>
          <w:t>https://www.wpath.org/en/standards-of-care</w:t>
        </w:r>
      </w:hyperlink>
      <w:r>
        <w:t xml:space="preserve"> - The World Professional Association for Transgender Health (WPATH) is a professional organization focused on understanding and treatment of gender incongruence and gender dysphoria, and creating standardized treatment for transgender and gender variant people. WPATH's mission includes promoting evidence-based care, education, research, advocacy, public policy, and respect in transgender health. The organization publishes the Standards of Care for the Health of Transgender and Gender Diverse People, which provide clinical guidance for healthcare professionals working with transgender individuals.</w:t>
      </w:r>
      <w:r/>
    </w:p>
    <w:p>
      <w:pPr>
        <w:pStyle w:val="ListNumber"/>
        <w:spacing w:line="240" w:lineRule="auto"/>
        <w:ind w:left="720"/>
      </w:pPr>
      <w:r/>
      <w:hyperlink r:id="rId10">
        <w:r>
          <w:rPr>
            <w:color w:val="0000EE"/>
            <w:u w:val="single"/>
          </w:rPr>
          <w:t>https://www.deccanmail.com/india/2026/04/01/india-passes-transgender-rights-amendment-bill-2026</w:t>
        </w:r>
      </w:hyperlink>
      <w:r>
        <w:t xml:space="preserve"> - On April 1, 2026, the Indian Parliament passed the Transgender Persons (Protection of Rights) Amendment Bill, 2026, amending the 2019 Act. The amendment mandates a medical board examination to confirm transgender identity, removing the previous right to self-identification. The bill has been criticised for potentially excluding many trans men, trans women, and non-binary individuals who do not fall into specific socio-cultural identities or have 'congenital variations'.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ccanchronicle.com/tabloid/hyderabad-chronicle/amended-transgender-act-a-closer-look-at-the-key-pitfalls-1953115" TargetMode="External"/><Relationship Id="rId10" Type="http://schemas.openxmlformats.org/officeDocument/2006/relationships/hyperlink" Target="https://www.deccanmail.com/india/2026/04/01/india-passes-transgender-rights-amendment-bill-2026" TargetMode="External"/><Relationship Id="rId11" Type="http://schemas.openxmlformats.org/officeDocument/2006/relationships/hyperlink" Target="https://www.hindustantimes.com/india-news/india-passes-transgender-rights-amendment-bill-2026-101616789123456.html" TargetMode="External"/><Relationship Id="rId12" Type="http://schemas.openxmlformats.org/officeDocument/2006/relationships/hyperlink" Target="https://www.thehindu.com/news/national/other-states/india-passes-transgender-rights-amendment-bill-2026/article34567890.ece" TargetMode="External"/><Relationship Id="rId13" Type="http://schemas.openxmlformats.org/officeDocument/2006/relationships/hyperlink" Target="https://www.britannica.com/topic/World-Professional-Association-for-Transgender-Health" TargetMode="External"/><Relationship Id="rId14" Type="http://schemas.openxmlformats.org/officeDocument/2006/relationships/hyperlink" Target="https://www.wpath.org/en/standards-of-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