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Explains Russia’s Ban on Top LGBTQ Rights Group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a Russian court has declared the Russian LGBT Network “extremist,” a move that effectively outlaws one of the country's most prominent LGBTQ organisations, deepens a years-long crackdown and raises the real prospect of prosecution for supporters and volunteers. This matters for rights, safety and anyone watching how law is being used to silence dissent.</w:t>
      </w:r>
      <w:r/>
    </w:p>
    <w:p>
      <w:r/>
      <w:r>
        <w:t>Essential Takeaways</w:t>
      </w:r>
      <w:r/>
      <w:r/>
    </w:p>
    <w:p>
      <w:pPr>
        <w:pStyle w:val="ListBullet"/>
        <w:spacing w:line="240" w:lineRule="auto"/>
        <w:ind w:left="720"/>
      </w:pPr>
      <w:r/>
      <w:r>
        <w:rPr>
          <w:b/>
        </w:rPr>
        <w:t>Court ruling:</w:t>
      </w:r>
      <w:r>
        <w:t xml:space="preserve"> A Saint Petersburg court designated the Russian LGBT Network as an extremist organisation, banning its activities nationwide and removing legal protections.</w:t>
      </w:r>
      <w:r/>
    </w:p>
    <w:p>
      <w:pPr>
        <w:pStyle w:val="ListBullet"/>
        <w:spacing w:line="240" w:lineRule="auto"/>
        <w:ind w:left="720"/>
      </w:pPr>
      <w:r/>
      <w:r>
        <w:rPr>
          <w:b/>
        </w:rPr>
        <w:t>Criminal risk:</w:t>
      </w:r>
      <w:r>
        <w:t xml:space="preserve"> Anyone associated with the group now faces prosecution under extremism laws, which carry sentences comparable to terrorism-related charges.</w:t>
      </w:r>
      <w:r/>
    </w:p>
    <w:p>
      <w:pPr>
        <w:pStyle w:val="ListBullet"/>
        <w:spacing w:line="240" w:lineRule="auto"/>
        <w:ind w:left="720"/>
      </w:pPr>
      <w:r/>
      <w:r>
        <w:rPr>
          <w:b/>
        </w:rPr>
        <w:t>Pattern of repression:</w:t>
      </w:r>
      <w:r>
        <w:t xml:space="preserve"> Rights groups say this follows a post-2022 hardline shift; authorities have already targeted clubs, symbols and other NGOs.</w:t>
      </w:r>
      <w:r/>
    </w:p>
    <w:p>
      <w:pPr>
        <w:pStyle w:val="ListBullet"/>
        <w:spacing w:line="240" w:lineRule="auto"/>
        <w:ind w:left="720"/>
      </w:pPr>
      <w:r/>
      <w:r>
        <w:rPr>
          <w:b/>
        </w:rPr>
        <w:t>International concern:</w:t>
      </w:r>
      <w:r>
        <w:t xml:space="preserve"> Amnesty, Human Rights Watch and other observers call the move a politicised weaponisation of homophobia and a suppression of civil society.</w:t>
      </w:r>
      <w:r/>
    </w:p>
    <w:p>
      <w:pPr>
        <w:pStyle w:val="ListBullet"/>
        <w:spacing w:line="240" w:lineRule="auto"/>
        <w:ind w:left="720"/>
      </w:pPr>
      <w:r/>
      <w:r>
        <w:rPr>
          <w:b/>
        </w:rPr>
        <w:t>Practical impact:</w:t>
      </w:r>
      <w:r>
        <w:t xml:space="preserve"> People seeking help, volunteers and funders will find services and safe spaces shuttered, forcing many to go underground or abroad.</w:t>
      </w:r>
      <w:r/>
      <w:r/>
    </w:p>
    <w:p>
      <w:pPr>
        <w:pStyle w:val="Heading2"/>
      </w:pPr>
      <w:r>
        <w:t>Why this court decision matters now</w:t>
      </w:r>
      <w:r/>
    </w:p>
    <w:p>
      <w:r/>
      <w:r>
        <w:t>The headline fact is stark: a Russian court in Saint Petersburg labelled the Russian LGBT Network extremist and barred it from operating. That’s not just a bureaucratic rebuke, it’s a legal sledgehammer that converts community work into a criminal matter. The ruling came behind closed doors, which only heightens the sense of secrecy and intimidation.</w:t>
      </w:r>
      <w:r/>
    </w:p>
    <w:p>
      <w:r/>
      <w:r>
        <w:t>Human rights organisations have tracked a steady escalation. According to Amnesty International, the justice ministry’s move is part of a deliberate strategy to use extremism laws to ban LGBTI organisations. So what looked like crackdown-by-administrative-measures has become judicialised repression , harder for activists to contest and riskier to resist.</w:t>
      </w:r>
      <w:r/>
    </w:p>
    <w:p>
      <w:pPr>
        <w:pStyle w:val="Heading2"/>
      </w:pPr>
      <w:r>
        <w:t>How the law turns help into a prosecutable offence</w:t>
      </w:r>
      <w:r/>
    </w:p>
    <w:p>
      <w:r/>
      <w:r>
        <w:t>Russia’s extremism legislation casts a wide net: once a group is proscribed, providing support, sharing materials, or even appearing publicly with its symbols can be treated as supporting extremism. In practice, that can mean long prison terms and hefty penalties. Human Rights Watch noted the designation mirrors earlier bans that lumped the “international social LGBT movement” into the same category.</w:t>
      </w:r>
      <w:r/>
    </w:p>
    <w:p>
      <w:r/>
      <w:r>
        <w:t>For people who relied on the Network for legal aid, shelter, or relocation advice, the consequences are immediate and chilling. Many services will vanish overnight and those who try to carry on risk criminal charges. If you’re an activist or volunteer in Russia, this effectively forces choices between safety and service.</w:t>
      </w:r>
      <w:r/>
    </w:p>
    <w:p>
      <w:pPr>
        <w:pStyle w:val="Heading2"/>
      </w:pPr>
      <w:r>
        <w:t>The crackdown fits a wider political pattern</w:t>
      </w:r>
      <w:r/>
    </w:p>
    <w:p>
      <w:r/>
      <w:r>
        <w:t>This is not an isolated spat. Since the full-scale invasion of Ukraine in 2022, Russia has become markedly more hostile to dissent and to anything framed as Western influence. President Vladimir Putin’s repeated appeals to “traditional family values” provide political cover for measures that many observers say are aimed at silencing critics and shrinking civic space.</w:t>
      </w:r>
      <w:r/>
    </w:p>
    <w:p>
      <w:r/>
      <w:r>
        <w:t>Reports from rights monitors and independent outlets show raids on LGBTQ clubs, fines and short jail terms for people displaying rainbow symbols, and legal cases against other organisations. The tactic is familiar: delegitimise groups by tying them to foreign influence, then use national security or extremism laws to outlaw them.</w:t>
      </w:r>
      <w:r/>
    </w:p>
    <w:p>
      <w:pPr>
        <w:pStyle w:val="Heading2"/>
      </w:pPr>
      <w:r>
        <w:t>Practical steps for people affected and for supporters abroad</w:t>
      </w:r>
      <w:r/>
    </w:p>
    <w:p>
      <w:r/>
      <w:r>
        <w:t>If you’re in Russia and connected to LGBTQ networks, safety planning becomes urgent. Keep digital and physical copies of important documents, use secure communication tools, and have contingency arrangements for shelters or travel. International NGOs and advocacy groups are mobilising emergency support, but people on the ground will need discreet, trusted channels.</w:t>
      </w:r>
      <w:r/>
    </w:p>
    <w:p>
      <w:r/>
      <w:r>
        <w:t>For supporters overseas, the immediate levers are documentation, advocacy and pressure. Organisations like Amnesty International and Human Rights Watch are already publicising the case and pushing for diplomatic responses. Donors and legal teams can document abuses, fund emergency relocation, and press governments to prioritise asylum pathways for those at risk.</w:t>
      </w:r>
      <w:r/>
    </w:p>
    <w:p>
      <w:pPr>
        <w:pStyle w:val="Heading2"/>
      </w:pPr>
      <w:r>
        <w:t>What this means for the future of civil society in Russia</w:t>
      </w:r>
      <w:r/>
    </w:p>
    <w:p>
      <w:r/>
      <w:r>
        <w:t>Label-making , naming a group “extremist” , is a powerful method of erasure. It discourages civic participation, intimidates potential allies, and narrows what can be said or done publicly. Observers warn this move will fragment communities, push activism underground, and make collective organising far harder.</w:t>
      </w:r>
      <w:r/>
    </w:p>
    <w:p>
      <w:r/>
      <w:r>
        <w:t>Yet history shows repression can also galvanise new forms of solidarity: diasporas, cross-border networks and clandestine mutual aid often fill gaps left by outlawed organisations. The question now is whether international attention and legal advocacy can blunt the immediate harms and keep lifelines open for those most at risk.</w:t>
      </w:r>
      <w:r/>
    </w:p>
    <w:p>
      <w:r/>
      <w:r>
        <w:t>It's a small legal label with huge human consequences; watch carefully and support practical relief where you can.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https://www.rte.ie/news/world/2026/0427/1570454-russia-lgbtq/</w:t>
        </w:r>
      </w:hyperlink>
      <w:r>
        <w:t xml:space="preserve"> - Please view link - unable to able to access data</w:t>
      </w:r>
      <w:r/>
    </w:p>
    <w:p>
      <w:pPr>
        <w:pStyle w:val="ListNumber"/>
        <w:spacing w:line="240" w:lineRule="auto"/>
        <w:ind w:left="720"/>
      </w:pPr>
      <w:r/>
      <w:hyperlink r:id="rId10">
        <w:r>
          <w:rPr>
            <w:color w:val="0000EE"/>
            <w:u w:val="single"/>
          </w:rPr>
          <w:t>https://www.amnesty.org/en/latest/news/2026/02/russia-authorities-seeking-to-use-extremism-laws-as-pretext-to-ban-leading-lgbti-organizations/</w:t>
        </w:r>
      </w:hyperlink>
      <w:r>
        <w:t xml:space="preserve"> - In February 2026, Amnesty International condemned Russia's Ministry of Justice for seeking to ban leading LGBTQ+ organisations, including the Russian LGBT Network and Vykhod, by labelling them as 'extremist'. Marie Struthers, Amnesty's Eastern Europe and Central Asia Director, criticised the move as a deliberate strategy by the Kremlin to weaponise homophobia and suppress dissent under the guise of protecting 'traditional values'. She called for an immediate halt to the campaign against LGBTQ+ individuals and organisations, emphasising the need for freedom of association and expression without fear of discrimination.</w:t>
      </w:r>
      <w:r/>
    </w:p>
    <w:p>
      <w:pPr>
        <w:pStyle w:val="ListNumber"/>
        <w:spacing w:line="240" w:lineRule="auto"/>
        <w:ind w:left="720"/>
      </w:pPr>
      <w:r/>
      <w:hyperlink r:id="rId11">
        <w:r>
          <w:rPr>
            <w:color w:val="0000EE"/>
            <w:u w:val="single"/>
          </w:rPr>
          <w:t>https://www.hrw.org/news/2026/03/06/russia-declares-leading-lgbt-rights-group-extremist</w:t>
        </w:r>
      </w:hyperlink>
      <w:r>
        <w:t xml:space="preserve"> - In March 2026, Human Rights Watch reported that a St. Petersburg court designated the LGBTQ+ rights group Coming Out as an 'extremist organisation' in a closed-door hearing. This ruling, stemming from a secret lawsuit filed by Russia's Justice Ministry, marks a significant escalation in the government's crackdown on LGBTQ+ rights. The designation exposes activists to potential criminal prosecution, with penalties of up to ten years' imprisonment for the organisation's leaders and up to six years for supporters. The case highlights the Kremlin's ongoing efforts to marginalise and censor LGBTQ+ individuals and their advocates.</w:t>
      </w:r>
      <w:r/>
    </w:p>
    <w:p>
      <w:pPr>
        <w:pStyle w:val="ListNumber"/>
        <w:spacing w:line="240" w:lineRule="auto"/>
        <w:ind w:left="720"/>
      </w:pPr>
      <w:r/>
      <w:hyperlink r:id="rId12">
        <w:r>
          <w:rPr>
            <w:color w:val="0000EE"/>
            <w:u w:val="single"/>
          </w:rPr>
          <w:t>https://ovd.info/en/express-news/2026/02/02/ministry-justice-has-filed-lawsuits-have-russian-lgbt-network-and-vykhod</w:t>
        </w:r>
      </w:hyperlink>
      <w:r>
        <w:t xml:space="preserve"> - In February 2026, OVD-Info reported that Russia's Ministry of Justice filed lawsuits to have the Russian LGBT Network and the Saint Petersburg-based group Vykhod recognised as 'extremist organisations'. The lawsuits were filed at the St. Petersburg City Court, with hearings scheduled for 24 February. The Russian LGBT Network, operating since 2006, expressed its intention to defend its position in court, highlighting the escalating pressure faced by LGBTQ+ organisations in Russia.</w:t>
      </w:r>
      <w:r/>
    </w:p>
    <w:p>
      <w:pPr>
        <w:pStyle w:val="ListNumber"/>
        <w:spacing w:line="240" w:lineRule="auto"/>
        <w:ind w:left="720"/>
      </w:pPr>
      <w:r/>
      <w:hyperlink r:id="rId13">
        <w:r>
          <w:rPr>
            <w:color w:val="0000EE"/>
            <w:u w:val="single"/>
          </w:rPr>
          <w:t>https://www.washingtonpost.com/national/2026/03/03/russia-lgbtq-crackdown-putin-ukraine-war/1aa0ea76-1711-11f1-aef0-0aac8e8e94db_story.html?itid=agg_ticker</w:t>
        </w:r>
      </w:hyperlink>
      <w:r>
        <w:t xml:space="preserve"> - In March 2026, The Washington Post reported that a Russian court designated the LGBTQ+ rights group Coming Out as an 'extremist organisation' in a closed-door hearing. The authorities did not disclose details of the lawsuit filed by Russia's Justice Ministry, classified as secret. The group, now operating from abroad, stated its commitment to continue assisting LGBTQ+ individuals in Russia and beyond, despite the ruling.</w:t>
      </w:r>
      <w:r/>
    </w:p>
    <w:p>
      <w:pPr>
        <w:pStyle w:val="ListNumber"/>
        <w:spacing w:line="240" w:lineRule="auto"/>
        <w:ind w:left="720"/>
      </w:pPr>
      <w:r/>
      <w:hyperlink r:id="rId14">
        <w:r>
          <w:rPr>
            <w:color w:val="0000EE"/>
            <w:u w:val="single"/>
          </w:rPr>
          <w:t>https://www.lgbtqnation.com/2026/03/russia-bans-lgbtq-rights-group-coming-out-in-secret-trial/</w:t>
        </w:r>
      </w:hyperlink>
      <w:r>
        <w:t xml:space="preserve"> - In March 2026, LGBTQ Nation reported that a Russian court banned the LGBTQ+ rights organisation Coming Out as 'extremist' in a secret trial. This is the first documented case targeting a group following Russia's Supreme Court ruling in 2023 that outlawed the so-called 'international LGBT movement'. The decision effectively banned LGBTQ+ activism in the country, marking a significant escalation in the government's crackdown on the community.</w:t>
      </w:r>
      <w:r/>
    </w:p>
    <w:p>
      <w:pPr>
        <w:pStyle w:val="ListNumber"/>
        <w:spacing w:line="240" w:lineRule="auto"/>
        <w:ind w:left="720"/>
      </w:pPr>
      <w:r/>
      <w:hyperlink r:id="rId15">
        <w:r>
          <w:rPr>
            <w:color w:val="0000EE"/>
            <w:u w:val="single"/>
          </w:rPr>
          <w:t>https://www.mundoamerica.com/news/2026/03/03/69a7170ae85ecea0188b456e.html</w:t>
        </w:r>
      </w:hyperlink>
      <w:r>
        <w:t xml:space="preserve"> - In March 2026, Mundo America reported that a Russian court designated the LGBTQ+ rights group Coming Out as an 'extremist organisation' in a closed-door hearing. The authorities did not reveal details of the lawsuit filed by Russia's Justice Ministry, classified as secret. The group, now operating from abroad, stated its commitment to continue assisting LGBTQ+ individuals in Russia and beyond, despite the ruling.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world/2026/0427/1570454-russia-lgbtq/" TargetMode="External"/><Relationship Id="rId10" Type="http://schemas.openxmlformats.org/officeDocument/2006/relationships/hyperlink" Target="https://www.amnesty.org/en/latest/news/2026/02/russia-authorities-seeking-to-use-extremism-laws-as-pretext-to-ban-leading-lgbti-organizations/" TargetMode="External"/><Relationship Id="rId11" Type="http://schemas.openxmlformats.org/officeDocument/2006/relationships/hyperlink" Target="https://www.hrw.org/news/2026/03/06/russia-declares-leading-lgbt-rights-group-extremist" TargetMode="External"/><Relationship Id="rId12" Type="http://schemas.openxmlformats.org/officeDocument/2006/relationships/hyperlink" Target="https://ovd.info/en/express-news/2026/02/02/ministry-justice-has-filed-lawsuits-have-russian-lgbt-network-and-vykhod" TargetMode="External"/><Relationship Id="rId13" Type="http://schemas.openxmlformats.org/officeDocument/2006/relationships/hyperlink" Target="https://www.washingtonpost.com/national/2026/03/03/russia-lgbtq-crackdown-putin-ukraine-war/1aa0ea76-1711-11f1-aef0-0aac8e8e94db_story.html?itid=agg_ticker" TargetMode="External"/><Relationship Id="rId14" Type="http://schemas.openxmlformats.org/officeDocument/2006/relationships/hyperlink" Target="https://www.lgbtqnation.com/2026/03/russia-bans-lgbtq-rights-group-coming-out-in-secret-trial/" TargetMode="External"/><Relationship Id="rId15" Type="http://schemas.openxmlformats.org/officeDocument/2006/relationships/hyperlink" Target="https://www.mundoamerica.com/news/2026/03/03/69a7170ae85ecea0188b456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