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Lessons from the Penn State Behrend LGBTQ Panel on Ageing With Pride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Watching older LGBTQ+ people speak plainly in a classroom can shift how young helpers think, and students at Penn State Behrend got exactly that , a lively, lived‑experience panel with Aging With Pride and Erie Gay News that brought queer history, mental health, and activism into sharp, practical focus.</w:t>
      </w:r>
      <w:r/>
    </w:p>
    <w:p>
      <w:r/>
      <w:r>
        <w:t>Essential Takeaways</w:t>
      </w:r>
      <w:r/>
      <w:r/>
    </w:p>
    <w:p>
      <w:pPr>
        <w:pStyle w:val="ListBullet"/>
        <w:spacing w:line="240" w:lineRule="auto"/>
        <w:ind w:left="720"/>
      </w:pPr>
      <w:r/>
      <w:r>
        <w:rPr>
          <w:b/>
        </w:rPr>
        <w:t>Voices across eras:</w:t>
      </w:r>
      <w:r>
        <w:t xml:space="preserve"> Panel included a retired federal employee, an AIDS‑crisis volunteer, a mental health professional and a local activist, giving students a textured sense of queer lives.</w:t>
      </w:r>
      <w:r/>
    </w:p>
    <w:p>
      <w:pPr>
        <w:pStyle w:val="ListBullet"/>
        <w:spacing w:line="240" w:lineRule="auto"/>
        <w:ind w:left="720"/>
      </w:pPr>
      <w:r/>
      <w:r>
        <w:rPr>
          <w:b/>
        </w:rPr>
        <w:t>Students engaged:</w:t>
      </w:r>
      <w:r>
        <w:t xml:space="preserve"> Attendees asked thoughtful, career‑relevant questions, especially useful for those training in health or social care.</w:t>
      </w:r>
      <w:r/>
    </w:p>
    <w:p>
      <w:pPr>
        <w:pStyle w:val="ListBullet"/>
        <w:spacing w:line="240" w:lineRule="auto"/>
        <w:ind w:left="720"/>
      </w:pPr>
      <w:r/>
      <w:r>
        <w:rPr>
          <w:b/>
        </w:rPr>
        <w:t>Bridging generations:</w:t>
      </w:r>
      <w:r>
        <w:t xml:space="preserve"> The event modelled respectful dialogue between youth and elders, with real stories rather than textbook summaries.</w:t>
      </w:r>
      <w:r/>
    </w:p>
    <w:p>
      <w:pPr>
        <w:pStyle w:val="ListBullet"/>
        <w:spacing w:line="240" w:lineRule="auto"/>
        <w:ind w:left="720"/>
      </w:pPr>
      <w:r/>
      <w:r>
        <w:rPr>
          <w:b/>
        </w:rPr>
        <w:t>Practical learning:</w:t>
      </w:r>
      <w:r>
        <w:t xml:space="preserve"> Panelists offered concrete insights about service needs, stigma, and resilience , things future practitioners can use tomorrow.</w:t>
      </w:r>
      <w:r/>
    </w:p>
    <w:p>
      <w:pPr>
        <w:pStyle w:val="ListBullet"/>
        <w:spacing w:line="240" w:lineRule="auto"/>
        <w:ind w:left="720"/>
      </w:pPr>
      <w:r/>
      <w:r>
        <w:rPr>
          <w:b/>
        </w:rPr>
        <w:t>Community connection:</w:t>
      </w:r>
      <w:r>
        <w:t xml:space="preserve"> Organisers from Aging With Pride and Erie Gay News said they appreciated the chance to speak directly to the next generation of helpers.</w:t>
      </w:r>
      <w:r/>
      <w:r/>
    </w:p>
    <w:p>
      <w:pPr>
        <w:pStyle w:val="Heading2"/>
      </w:pPr>
      <w:r>
        <w:t>A straight talk starter , why panels like this matter</w:t>
      </w:r>
      <w:r/>
    </w:p>
    <w:p>
      <w:r/>
      <w:r>
        <w:t>There’s a particular hush when older people begin to tell their stories, and students noticed the texture , the weary laugh, the quiet pride. According to organisers, the panel was part of the Sexuality Through the Lifespan course at Penn State Behrend and aimed to give classroom theory a human face. For students eyeing social work, nursing or counselling roles, hearing lived experience can alter assumptions faster than any lecture.</w:t>
      </w:r>
      <w:r/>
    </w:p>
    <w:p>
      <w:r/>
      <w:r>
        <w:t>Context matters: many older LGBTQ+ people lived through legal and medical crises that shaped their relationships with healthcare and community. Bringing those voices into campus conversations helps future professionals understand why trust building is central to good care.</w:t>
      </w:r>
      <w:r/>
    </w:p>
    <w:p>
      <w:pPr>
        <w:pStyle w:val="Heading2"/>
      </w:pPr>
      <w:r>
        <w:t>What the panel brought into focus for future carers</w:t>
      </w:r>
      <w:r/>
    </w:p>
    <w:p>
      <w:r/>
      <w:r>
        <w:t>Panelists represented varied backgrounds , a retired federal worker, someone who volunteered during the AIDS crisis, a mental health clinician and a local activist , so students heard about both institutional barriers and grassroots responses. That range gave practical takeaways: pay attention to a client’s history with institutions, ask about past trauma sensitively, and never assume family structures look the same as heteronormative templates.</w:t>
      </w:r>
      <w:r/>
    </w:p>
    <w:p>
      <w:r/>
      <w:r>
        <w:t>Teachers and students both walked away with clearer ideas about concrete adjustments in practice, from intake forms to language use. For instance, small changes like inclusive paperwork and asking about chosen family were highlighted as immediate, low‑cost improvements.</w:t>
      </w:r>
      <w:r/>
    </w:p>
    <w:p>
      <w:pPr>
        <w:pStyle w:val="Heading2"/>
      </w:pPr>
      <w:r>
        <w:t>Bridging the generational gap , students asked the questions</w:t>
      </w:r>
      <w:r/>
    </w:p>
    <w:p>
      <w:r/>
      <w:r>
        <w:t>The class didn’t sit politely; students posed thoughtful, sometimes personal questions that showed they were already thinking like professionals. The discussion also flipped a useful script: elders weren’t just subjects of study but active educators, shaping how future helpers will work. Organisers told organisers said they welcomed the dialogue, especially because many students intend to enter helping professions.</w:t>
      </w:r>
      <w:r/>
    </w:p>
    <w:p>
      <w:r/>
      <w:r>
        <w:t>This kind of two‑way exchange does more than inform , it normalises intergenerational care and reduces the distance that often exists between campuses and the communities they serve.</w:t>
      </w:r>
      <w:r/>
    </w:p>
    <w:p>
      <w:pPr>
        <w:pStyle w:val="Heading2"/>
      </w:pPr>
      <w:r>
        <w:t>Why community media and groups matter in education</w:t>
      </w:r>
      <w:r/>
    </w:p>
    <w:p>
      <w:r/>
      <w:r>
        <w:t>Groups such as Aging With Pride and publications like Erie Gay News play a quietly powerful role by connecting lived experience to learning environments. Community outlets often carry local history and everyday realities that national media miss, and campus events help amplify those narratives. That amplification benefits students and the groups alike, creating networks of mutual support.</w:t>
      </w:r>
      <w:r/>
    </w:p>
    <w:p>
      <w:r/>
      <w:r>
        <w:t>For educators, inviting local activists and journalists into the classroom is an efficient way to deepen curriculum and prepare students for real‑world complexities.</w:t>
      </w:r>
      <w:r/>
    </w:p>
    <w:p>
      <w:pPr>
        <w:pStyle w:val="Heading2"/>
      </w:pPr>
      <w:r>
        <w:t>Practical tips for organisers and students planning similar events</w:t>
      </w:r>
      <w:r/>
    </w:p>
    <w:p>
      <w:r/>
      <w:r>
        <w:t>If you’re thinking of organising a panel, start local and aim for diversity of role and era , include people who worked in institutions, volunteered in crises, practised clinically and organised locally. Prepare students with pre‑reading so questions go beyond curiosity and focus on application. Finally, allow time for informal conversation; that’s often where trust and honest storytelling happen.</w:t>
      </w:r>
      <w:r/>
    </w:p>
    <w:p>
      <w:r/>
      <w:r>
        <w:t>It’s a small intervention with big payoff: more empathetic professionals and stronger community ties.</w:t>
      </w:r>
      <w:r/>
    </w:p>
    <w:p>
      <w:r/>
      <w:r>
        <w:t>It's a small change that can make the next generation of helpers better listeners.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1">
        <w:r>
          <w:rPr>
            <w:color w:val="0000EE"/>
            <w:u w:val="single"/>
          </w:rPr>
          <w:t>[3]</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https://www.eriegaynews.com/news/article.php?recordid=202605behrendpanel&amp;sourceid=4&amp;sourcereason=RSSFeed</w:t>
        </w:r>
      </w:hyperlink>
      <w:r>
        <w:t xml:space="preserve"> - Please view link - unable to able to access data</w:t>
      </w:r>
      <w:r/>
    </w:p>
    <w:p>
      <w:pPr>
        <w:pStyle w:val="ListNumber"/>
        <w:spacing w:line="240" w:lineRule="auto"/>
        <w:ind w:left="720"/>
      </w:pPr>
      <w:r/>
      <w:hyperlink r:id="rId9">
        <w:r>
          <w:rPr>
            <w:color w:val="0000EE"/>
            <w:u w:val="single"/>
          </w:rPr>
          <w:t>https://www.eriegaynews.com/news/article.php?recordid=202605behrendpanel&amp;sourceid=4&amp;sourcereason=RSSFeed</w:t>
        </w:r>
      </w:hyperlink>
      <w:r>
        <w:t xml:space="preserve"> - On April 16, members of Aging With Pride and Erie Gay News participated in a panel at Penn State Behrend for the LGBTQ Studies course 'Sexuality Through the Lifespan'. The panelists, including a retired federal employee, an AIDS crisis volunteer from the 1980s, a mental health professional, and a local activist, shared their experiences. Students engaged with insightful questions, fostering a meaningful dialogue between the panelists and the youth, many of whom are training for helping professions.</w:t>
      </w:r>
      <w:r/>
    </w:p>
    <w:p>
      <w:pPr>
        <w:pStyle w:val="ListNumber"/>
        <w:spacing w:line="240" w:lineRule="auto"/>
        <w:ind w:left="720"/>
      </w:pPr>
      <w:r/>
      <w:hyperlink r:id="rId11">
        <w:r>
          <w:rPr>
            <w:color w:val="0000EE"/>
            <w:u w:val="single"/>
          </w:rPr>
          <w:t>https://www.eriereader.com/article/aging-with-pride-eries-queer-senior-social-club</w:t>
        </w:r>
      </w:hyperlink>
      <w:r>
        <w:t xml:space="preserve"> - Aging With Pride, established in 2017, is an organisation for senior LGBTQIA+ members and allies in Erie. They develop and sponsor social, recreational, and educational events to promote healthy leisure activities and an active lifestyle. Their activities include day trips to art museums, hosting movie nights, monthly dinner outings, and a book club. They also engage in advocacy work, such as participating in the Area Agency on Aging Advisory Council and hosting informational booths at local events.</w:t>
      </w:r>
      <w:r/>
    </w:p>
    <w:p>
      <w:pPr>
        <w:pStyle w:val="ListNumber"/>
        <w:spacing w:line="240" w:lineRule="auto"/>
        <w:ind w:left="720"/>
      </w:pPr>
      <w:r/>
      <w:hyperlink r:id="rId10">
        <w:r>
          <w:rPr>
            <w:color w:val="0000EE"/>
            <w:u w:val="single"/>
          </w:rPr>
          <w:t>https://behrend.psu.edu/student-life/student-services/health/health-services/lgbtq-health-sexual-and-gender-diversity</w:t>
        </w:r>
      </w:hyperlink>
      <w:r>
        <w:t xml:space="preserve"> - The Penn State Behrend Health Center provides high-quality healthcare in an inclusive and respectful environment. They offer training for staff on healthcare challenges faced by sexual-diverse and gender-diverse communities and strive to improve systems and communications to better serve these populations. Resources include the Greater Erie Alliance for Equality, Gay Men’s Health Crisis, Anti-Violence Project, and National Minority AIDS Council.</w:t>
      </w:r>
      <w:r/>
    </w:p>
    <w:p>
      <w:pPr>
        <w:pStyle w:val="ListNumber"/>
        <w:spacing w:line="240" w:lineRule="auto"/>
        <w:ind w:left="720"/>
      </w:pPr>
      <w:r/>
      <w:hyperlink r:id="rId13">
        <w:r>
          <w:rPr>
            <w:color w:val="0000EE"/>
            <w:u w:val="single"/>
          </w:rPr>
          <w:t>https://behrend.psu.edu/story/32028/2018/03/06/psychology-colloquium-series-discuss-diverse-experiences-gay-fathers</w:t>
        </w:r>
      </w:hyperlink>
      <w:r>
        <w:t xml:space="preserve"> - Samantha Tornello, assistant professor of human development and family studies at Penn State’s University Park campus, discussed 'The Diverse Experiences of Gay Fathers' during the Colloquium Series in Psychological Sciences and Human Behavior at Penn State Behrend. The talk, held on April 5, 2018, addressed the experiences of gay fathers, a growing demographic, with 23% of LGBTQ men being fathers, according to the Pew Research Center.</w:t>
      </w:r>
      <w:r/>
    </w:p>
    <w:p>
      <w:pPr>
        <w:pStyle w:val="ListNumber"/>
        <w:spacing w:line="240" w:lineRule="auto"/>
        <w:ind w:left="720"/>
      </w:pPr>
      <w:r/>
      <w:hyperlink r:id="rId12">
        <w:r>
          <w:rPr>
            <w:color w:val="0000EE"/>
            <w:u w:val="single"/>
          </w:rPr>
          <w:t>https://www.eriegaynews.com/news/news.php?recordid=202304</w:t>
        </w:r>
      </w:hyperlink>
      <w:r>
        <w:t xml:space="preserve"> - The April 2023 issue of Erie Gay News featured 79 articles with 134,792 total views. The cover highlighted Aging With Pride's launch of meetings and a new book club. The issue also included a voters guide and an article about 'Honor Your LGBTQ Elder Day,' which was on May 16. Additionally, the group is working on an archive of local LGBTQIA+ historical material, digitizing and archiving it through the Lilley Library at Penn State Behrend.</w:t>
      </w:r>
      <w:r/>
    </w:p>
    <w:p>
      <w:pPr>
        <w:pStyle w:val="ListNumber"/>
        <w:spacing w:line="240" w:lineRule="auto"/>
        <w:ind w:left="720"/>
      </w:pPr>
      <w:r/>
      <w:hyperlink r:id="rId14">
        <w:r>
          <w:rPr>
            <w:color w:val="0000EE"/>
            <w:u w:val="single"/>
          </w:rPr>
          <w:t>https://www.eriereader.com/article/as-i-am</w:t>
        </w:r>
      </w:hyperlink>
      <w:r>
        <w:t xml:space="preserve"> - The 'As I Am' art exhibit at Penn State Behrend's Kochel Center showcased the talents of LGBTQIA+ youth. The exhibition featured a variety of media, including paintings, drawings, photographs, collages, and brief films or videos, reflecting the experiences of LGBTQIA+ youth. The event aimed to provide a platform for young artists to express themselves and connect with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riegaynews.com/news/article.php?recordid=202605behrendpanel&amp;sourceid=4&amp;sourcereason=RSSFeed" TargetMode="External"/><Relationship Id="rId10" Type="http://schemas.openxmlformats.org/officeDocument/2006/relationships/hyperlink" Target="https://behrend.psu.edu/student-life/student-services/health/health-services/lgbtq-health-sexual-and-gender-diversity" TargetMode="External"/><Relationship Id="rId11" Type="http://schemas.openxmlformats.org/officeDocument/2006/relationships/hyperlink" Target="https://www.eriereader.com/article/aging-with-pride-eries-queer-senior-social-club" TargetMode="External"/><Relationship Id="rId12" Type="http://schemas.openxmlformats.org/officeDocument/2006/relationships/hyperlink" Target="https://www.eriegaynews.com/news/news.php?recordid=202304" TargetMode="External"/><Relationship Id="rId13" Type="http://schemas.openxmlformats.org/officeDocument/2006/relationships/hyperlink" Target="https://behrend.psu.edu/story/32028/2018/03/06/psychology-colloquium-series-discuss-diverse-experiences-gay-fathers" TargetMode="External"/><Relationship Id="rId14" Type="http://schemas.openxmlformats.org/officeDocument/2006/relationships/hyperlink" Target="https://www.eriereader.com/article/as-i-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