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blood donation rules for LGBTQI+ donors: what’s changed and why it matters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or rather donors, are turning up in greater numbers as Australia relaxes blood and plasma rules, letting gay and bisexual men and transgender people donate more easily; the change matters because it opens thousands of new lifesaving donations while keeping safety front of mind.</w:t>
      </w:r>
      <w:r/>
    </w:p>
    <w:p>
      <w:r/>
      <w:r>
        <w:t>Essential takeaways</w:t>
      </w:r>
      <w:r/>
      <w:r/>
    </w:p>
    <w:p>
      <w:pPr>
        <w:pStyle w:val="ListBullet"/>
        <w:spacing w:line="240" w:lineRule="auto"/>
        <w:ind w:left="720"/>
      </w:pPr>
      <w:r/>
      <w:r>
        <w:rPr>
          <w:b/>
        </w:rPr>
        <w:t>Rule change:</w:t>
      </w:r>
      <w:r>
        <w:t xml:space="preserve"> Sexual activity questions are now asked of all donors the same way, rather than singling out men who have sex with men.</w:t>
      </w:r>
      <w:r/>
    </w:p>
    <w:p>
      <w:pPr>
        <w:pStyle w:val="ListBullet"/>
        <w:spacing w:line="240" w:lineRule="auto"/>
        <w:ind w:left="720"/>
      </w:pPr>
      <w:r/>
      <w:r>
        <w:rPr>
          <w:b/>
        </w:rPr>
        <w:t>More donations:</w:t>
      </w:r>
      <w:r>
        <w:t xml:space="preserve"> Modelling from Lifeblood suggests the change could add up to about 20,000 donations a year.</w:t>
      </w:r>
      <w:r/>
    </w:p>
    <w:p>
      <w:pPr>
        <w:pStyle w:val="ListBullet"/>
        <w:spacing w:line="240" w:lineRule="auto"/>
        <w:ind w:left="720"/>
      </w:pPr>
      <w:r/>
      <w:r>
        <w:rPr>
          <w:b/>
        </w:rPr>
        <w:t>No safety compromise:</w:t>
      </w:r>
      <w:r>
        <w:t xml:space="preserve"> Lifeblood says the decision was guided by research and testing, with no predicted impact on blood safety.</w:t>
      </w:r>
      <w:r/>
    </w:p>
    <w:p>
      <w:pPr>
        <w:pStyle w:val="ListBullet"/>
        <w:spacing w:line="240" w:lineRule="auto"/>
        <w:ind w:left="720"/>
      </w:pPr>
      <w:r/>
      <w:r>
        <w:rPr>
          <w:b/>
        </w:rPr>
        <w:t>Immediate effect:</w:t>
      </w:r>
      <w:r>
        <w:t xml:space="preserve"> Gay and bisexual men, and people on PrEP, can give plasma without a waiting period when they meet other eligibility criteria.</w:t>
      </w:r>
      <w:r/>
    </w:p>
    <w:p>
      <w:pPr>
        <w:pStyle w:val="ListBullet"/>
        <w:spacing w:line="240" w:lineRule="auto"/>
        <w:ind w:left="720"/>
      </w:pPr>
      <w:r/>
      <w:r>
        <w:rPr>
          <w:b/>
        </w:rPr>
        <w:t>Community response:</w:t>
      </w:r>
      <w:r>
        <w:t xml:space="preserve"> Many LGBTQI+ donors describe the shift as emotionally significant and a chance to give back.</w:t>
      </w:r>
      <w:r/>
      <w:r/>
    </w:p>
    <w:p>
      <w:pPr>
        <w:pStyle w:val="Heading2"/>
      </w:pPr>
      <w:r>
        <w:t>Why this feels like a long-overdue welcome</w:t>
      </w:r>
      <w:r/>
    </w:p>
    <w:p>
      <w:r/>
      <w:r>
        <w:t>The strongest fact here is simple: the questionnaire at the front desk now treats everyone the same. That shift removes a discrete barrier that many gay and bisexual men and transgender people have described as alienating. You can almost feel the relief, donors say it’s a quiet, practical step that finally looks like inclusion. According to Lifeblood, the changes follow years of review and are framed by science, not stigma.</w:t>
      </w:r>
      <w:r/>
    </w:p>
    <w:p>
      <w:r/>
      <w:r>
        <w:t>Life for potential donors has been changing gradually. Lifeblood lifted bans on plasma donations for some groups earlier in the year, and this latest move replaces gendered screening with universal sexual activity questions. The result is both symbolic and practical: people who were excluded for decades can now join routine donation drives and feel part of something civic and life-affirming.</w:t>
      </w:r>
      <w:r/>
    </w:p>
    <w:p>
      <w:r/>
      <w:r>
        <w:t>If you’ve been waiting to give, the practical tip is to check Lifeblood’s eligibility checklist beforehand and book online, donation centres can fill fast now that more people qualify. And if you donate, bring ID, stay hydrated, and expect a friendly, standard screening.</w:t>
      </w:r>
      <w:r/>
    </w:p>
    <w:p>
      <w:pPr>
        <w:pStyle w:val="Heading2"/>
      </w:pPr>
      <w:r>
        <w:t>How many more units could Australia see?</w:t>
      </w:r>
      <w:r/>
    </w:p>
    <w:p>
      <w:r/>
      <w:r>
        <w:t>Modelling by Lifeblood indicates the policy could translate into thousands more donations annually, roughly 20,000 in some estimates. That’s not just a number; it’s extra capacity for surgeries, cancer treatment and trauma care. The calculation rests on current testing and screening systems remaining robust while expanding the donor pool.</w:t>
      </w:r>
      <w:r/>
    </w:p>
    <w:p>
      <w:r/>
      <w:r>
        <w:t>Those figures come after phased changes earlier this year, which already allowed some plasma donations from gay and bisexual men and transgender women. The bigger picture shows blood services adjusting rules across a number of countries, balancing supply needs with advances in testing technology.</w:t>
      </w:r>
      <w:r/>
    </w:p>
    <w:p>
      <w:r/>
      <w:r>
        <w:t>For people wondering whether this will flood the system with unsuitable donations, Lifeblood’s point is clear: the science and risk modelling supported the change. Practically, collectors will still screen donors for recent exposures, travel, medications and other standard risks.</w:t>
      </w:r>
      <w:r/>
    </w:p>
    <w:p>
      <w:pPr>
        <w:pStyle w:val="Heading2"/>
      </w:pPr>
      <w:r>
        <w:t>What donors are saying, emotion and motivation</w:t>
      </w:r>
      <w:r/>
    </w:p>
    <w:p>
      <w:r/>
      <w:r>
        <w:t>Personal stories help explain why the change matters beyond supply stats. Some donors say it’s vindicating, after decades of feeling excluded, they can now follow family traditions of giving or simply help their community. One donor and his partner even created a donation team to encourage others, mixing commitment with a dash of defiant optimism.</w:t>
      </w:r>
      <w:r/>
    </w:p>
    <w:p>
      <w:r/>
      <w:r>
        <w:t>That sentiment matters because blood donation is social as much as it is medical; people often give because friends or family do. For many in the LGBTQI+ community, removing a barrier restores an ordinary, civic ritual. If you’re thinking about joining them, know that community-driven drives and team sign-ups are a great way to start.</w:t>
      </w:r>
      <w:r/>
    </w:p>
    <w:p>
      <w:pPr>
        <w:pStyle w:val="Heading2"/>
      </w:pPr>
      <w:r>
        <w:t>Safety first: what changed and why testing still protects patients</w:t>
      </w:r>
      <w:r/>
    </w:p>
    <w:p>
      <w:r/>
      <w:r>
        <w:t>Lifeblood says the policy was changed only after research and rigorous modelling showed safety would not be compromised. Routine testing for infectious agents, plus detailed sexual activity questions applied evenly, remain the backbone of donor safety. In other words, the blood on the shelf will be just as safe as before.</w:t>
      </w:r>
      <w:r/>
    </w:p>
    <w:p>
      <w:r/>
      <w:r>
        <w:t>That said, donors who take PrEP or who have recent high-risk exposures will still be guided by the standard eligibility rules; the key difference is the removal of a blanket, gendered deferral. If you’re unsure about whether you qualify, call Lifeblood or use their online eligibility checker, it's straightforward and confidential.</w:t>
      </w:r>
      <w:r/>
    </w:p>
    <w:p>
      <w:pPr>
        <w:pStyle w:val="Heading2"/>
      </w:pPr>
      <w:r>
        <w:t>What this means going forward</w:t>
      </w:r>
      <w:r/>
    </w:p>
    <w:p>
      <w:r/>
      <w:r>
        <w:t>This is the kind of policy tweak that quietly improves many lives: it boosts donation numbers, reduces stigma and keeps the safety systems intact. Expect more people from the LGBTQI+ community to show up at clinics and community drives, and for teams and campaigns to highlight the change.</w:t>
      </w:r>
      <w:r/>
    </w:p>
    <w:p>
      <w:r/>
      <w:r>
        <w:t>If you want to help, book a spot, bring a mate, and treat it as both a public service and a small act of everyday solidarity.</w:t>
      </w:r>
      <w:r/>
    </w:p>
    <w:p>
      <w:r/>
      <w:r>
        <w:t>It's a small change that can make every donation feel a bit more like belonging.</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0">
        <w:r>
          <w:rPr>
            <w:color w:val="0000EE"/>
            <w:u w:val="single"/>
          </w:rPr>
          <w:t>[2]</w:t>
        </w:r>
      </w:hyperlink>
      <w:r>
        <w:t xml:space="preserve">, </w:t>
      </w:r>
      <w:hyperlink r:id="rId12">
        <w:r>
          <w:rPr>
            <w:color w:val="0000EE"/>
            <w:u w:val="single"/>
          </w:rPr>
          <w:t>[5]</w:t>
        </w:r>
      </w:hyperlink>
      <w:r>
        <w:t xml:space="preserve">- Paragraph 3: </w:t>
      </w:r>
      <w:hyperlink r:id="rId12">
        <w:r>
          <w:rPr>
            <w:color w:val="0000EE"/>
            <w:u w:val="single"/>
          </w:rPr>
          <w:t>[5]</w:t>
        </w:r>
      </w:hyperlink>
      <w:r>
        <w:t xml:space="preserve">, </w:t>
      </w:r>
      <w:hyperlink r:id="rId13">
        <w:r>
          <w:rPr>
            <w:color w:val="0000EE"/>
            <w:u w:val="single"/>
          </w:rPr>
          <w:t>[6]</w:t>
        </w:r>
      </w:hyperlink>
      <w:r>
        <w:t xml:space="preserve">- Paragraph 4: </w:t>
      </w:r>
      <w:hyperlink r:id="rId11">
        <w:r>
          <w:rPr>
            <w:color w:val="0000EE"/>
            <w:u w:val="single"/>
          </w:rPr>
          <w:t>[3]</w:t>
        </w:r>
      </w:hyperlink>
      <w:r>
        <w:t xml:space="preserve">, </w:t>
      </w:r>
      <w:hyperlink r:id="rId14">
        <w:r>
          <w:rPr>
            <w:color w:val="0000EE"/>
            <w:u w:val="single"/>
          </w:rPr>
          <w:t>[7]</w:t>
        </w:r>
      </w:hyperlink>
      <w:r>
        <w:t xml:space="preserve">- Paragraph 5: </w:t>
      </w:r>
      <w:hyperlink r:id="rId10">
        <w:r>
          <w:rPr>
            <w:color w:val="0000EE"/>
            <w:u w:val="single"/>
          </w:rPr>
          <w:t>[2]</w:t>
        </w:r>
      </w:hyperlink>
      <w:r>
        <w:t xml:space="preserve">, </w:t>
      </w:r>
      <w:hyperlink r:id="rId12">
        <w:r>
          <w:rPr>
            <w:color w:val="0000EE"/>
            <w:u w:val="single"/>
          </w:rPr>
          <w:t>[5]</w:t>
        </w:r>
      </w:hyperlink>
      <w:r>
        <w:t xml:space="preserve">- Paragraph 6: </w:t>
      </w:r>
      <w:hyperlink r:id="rId11">
        <w:r>
          <w:rPr>
            <w:color w:val="0000EE"/>
            <w:u w:val="single"/>
          </w:rPr>
          <w:t>[3]</w:t>
        </w:r>
      </w:hyperlink>
      <w:r>
        <w:t xml:space="preserve">, </w:t>
      </w:r>
      <w:hyperlink r:id="rId10">
        <w:r>
          <w:rPr>
            <w:color w:val="0000EE"/>
            <w:u w:val="single"/>
          </w:rPr>
          <w:t>[2]</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https://www.sbs.com.au/news/article/blood-donation-rules-change-lgbtq/nesnarsnv</w:t>
        </w:r>
      </w:hyperlink>
      <w:r>
        <w:t xml:space="preserve"> - Please view link - unable to able to access data</w:t>
      </w:r>
      <w:r/>
    </w:p>
    <w:p>
      <w:pPr>
        <w:pStyle w:val="ListNumber"/>
        <w:spacing w:line="240" w:lineRule="auto"/>
        <w:ind w:left="720"/>
      </w:pPr>
      <w:r/>
      <w:hyperlink r:id="rId10">
        <w:r>
          <w:rPr>
            <w:color w:val="0000EE"/>
            <w:u w:val="single"/>
          </w:rPr>
          <w:t>https://www.lifeblood.com.au/news-and-stories/media-centre/media-releases/lifeblood-announces-changes-sexual-activity-rules-blood-and-plasma</w:t>
        </w:r>
      </w:hyperlink>
      <w:r>
        <w:t xml:space="preserve"> - On 18 June 2025, Australian Red Cross Lifeblood announced changes to sexual activity eligibility rules for blood and plasma donations. Starting 14 July 2025, most individuals, including gay and bisexual men and those on PrEP, can donate plasma without a waiting period, provided they meet all other eligibility criteria. This change aims to make blood and plasma donation more inclusive while maintaining safety. Lifeblood estimates an additional 24,000 donors and 95,000 extra plasma donations annually due to this update.</w:t>
      </w:r>
      <w:r/>
    </w:p>
    <w:p>
      <w:pPr>
        <w:pStyle w:val="ListNumber"/>
        <w:spacing w:line="240" w:lineRule="auto"/>
        <w:ind w:left="720"/>
      </w:pPr>
      <w:r/>
      <w:hyperlink r:id="rId11">
        <w:r>
          <w:rPr>
            <w:color w:val="0000EE"/>
            <w:u w:val="single"/>
          </w:rPr>
          <w:t>https://www.lifeblood.com.au/news-and-stories/media-centre/media-releases/sexual-activity-rules-blood-donation-change-april</w:t>
        </w:r>
      </w:hyperlink>
      <w:r>
        <w:t xml:space="preserve"> - Effective 20 April 2026, Australian Red Cross Lifeblood will implement new sexual activity rules for blood donations. All donors will be asked the same sexual activity questions, regardless of gender, enabling more gay and bisexual men and transgender individuals in long-term monogamous relationships to donate blood. This follows the removal of sexual activity rules for plasma donations in July 2025, which resulted in an extra 6,437 donations and 2,709 new donors.</w:t>
      </w:r>
      <w:r/>
    </w:p>
    <w:p>
      <w:pPr>
        <w:pStyle w:val="ListNumber"/>
        <w:spacing w:line="240" w:lineRule="auto"/>
        <w:ind w:left="720"/>
      </w:pPr>
      <w:r/>
      <w:hyperlink r:id="rId15">
        <w:r>
          <w:rPr>
            <w:color w:val="0000EE"/>
            <w:u w:val="single"/>
          </w:rPr>
          <w:t>https://www.lifeblood.com.au/news-and-stories/media-centre/media-releases/xx</w:t>
        </w:r>
      </w:hyperlink>
      <w:r>
        <w:t xml:space="preserve"> - On 20 April 2026, Australian Red Cross Lifeblood introduced new blood donation eligibility rules, allowing gay and bisexual men and transgender individuals in long-term monogamous relationships to donate blood and platelets. From 20 April, all donors will be asked the same sexual activity questions, regardless of gender. This change follows the removal of sexual activity rules for plasma donations in July 2025, which enabled 3,000 new donors to give close to 10,000 plasma donations to date.</w:t>
      </w:r>
      <w:r/>
    </w:p>
    <w:p>
      <w:pPr>
        <w:pStyle w:val="ListNumber"/>
        <w:spacing w:line="240" w:lineRule="auto"/>
        <w:ind w:left="720"/>
      </w:pPr>
      <w:r/>
      <w:hyperlink r:id="rId12">
        <w:r>
          <w:rPr>
            <w:color w:val="0000EE"/>
            <w:u w:val="single"/>
          </w:rPr>
          <w:t>https://www.lifeblood.com.au/news-and-stories/media-centre/media-releases/no-wait-donate-625000-australians-lifeblood-lifts-sexual-activity</w:t>
        </w:r>
      </w:hyperlink>
      <w:r>
        <w:t xml:space="preserve"> - On 14 July 2025, Australian Red Cross Lifeblood lifted most sexual activity wait times for plasma donations, allowing many gay and bisexual men, transgender individuals, sex workers, and people on PrEP to donate plasma without a waiting period. This change aims to increase plasma donations, which are in high demand in Australian hospitals. Lifeblood estimates that 625,000 Australians may become eligible to donate plasma, with an anticipated 95,000 additional plasma donations each year.</w:t>
      </w:r>
      <w:r/>
    </w:p>
    <w:p>
      <w:pPr>
        <w:pStyle w:val="ListNumber"/>
        <w:spacing w:line="240" w:lineRule="auto"/>
        <w:ind w:left="720"/>
      </w:pPr>
      <w:r/>
      <w:hyperlink r:id="rId13">
        <w:r>
          <w:rPr>
            <w:color w:val="0000EE"/>
            <w:u w:val="single"/>
          </w:rPr>
          <w:t>https://www.lifeblood.com.au/news-and-stories/media-centre/media-releases/changes-blood-and-plasma-donation-in-2024</w:t>
        </w:r>
      </w:hyperlink>
      <w:r>
        <w:t xml:space="preserve"> - In December 2023, Australian Red Cross Lifeblood CEO Stephen Cornelissen AM discussed proposed changes to blood donation rules for gay and bisexual men. The plan includes a 'plasma pathway' allowing individuals, including those on PrEP, to donate plasma without any wait period, and an individual risk assessment (IRA) approach for blood donation, where all donors are asked the same questions regardless of gender. These changes aim to make blood and plasma donation more inclusive while maintaining safety.</w:t>
      </w:r>
      <w:r/>
    </w:p>
    <w:p>
      <w:pPr>
        <w:pStyle w:val="ListNumber"/>
        <w:spacing w:line="240" w:lineRule="auto"/>
        <w:ind w:left="720"/>
      </w:pPr>
      <w:r/>
      <w:hyperlink r:id="rId14">
        <w:r>
          <w:rPr>
            <w:color w:val="0000EE"/>
            <w:u w:val="single"/>
          </w:rPr>
          <w:t>https://www.theguardian.com/australia-news/2026/apr/20/new-blood-donation-rules-australia-lgbtq-gay-bisexual-men-transgender-ntwnfb</w:t>
        </w:r>
      </w:hyperlink>
      <w:r>
        <w:t xml:space="preserve"> - On 19 April 2026, The Guardian reported that new blood donation rules in Australia would allow many gay and bisexual men and transgender individuals to donate blood for the first time. The changes, effective from Monday, enable individuals in monogamous relationships to donate immediately, provided they meet other criteria such as age and iron levels. This policy shift is expected to result in up to 20,000 additional blood donations each year across Australia.</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sbs.com.au/news/article/blood-donation-rules-change-lgbtq/nesnarsnv" TargetMode="External"/><Relationship Id="rId10" Type="http://schemas.openxmlformats.org/officeDocument/2006/relationships/hyperlink" Target="https://www.lifeblood.com.au/news-and-stories/media-centre/media-releases/lifeblood-announces-changes-sexual-activity-rules-blood-and-plasma" TargetMode="External"/><Relationship Id="rId11" Type="http://schemas.openxmlformats.org/officeDocument/2006/relationships/hyperlink" Target="https://www.lifeblood.com.au/news-and-stories/media-centre/media-releases/sexual-activity-rules-blood-donation-change-april" TargetMode="External"/><Relationship Id="rId12" Type="http://schemas.openxmlformats.org/officeDocument/2006/relationships/hyperlink" Target="https://www.lifeblood.com.au/news-and-stories/media-centre/media-releases/no-wait-donate-625000-australians-lifeblood-lifts-sexual-activity" TargetMode="External"/><Relationship Id="rId13" Type="http://schemas.openxmlformats.org/officeDocument/2006/relationships/hyperlink" Target="https://www.lifeblood.com.au/news-and-stories/media-centre/media-releases/changes-blood-and-plasma-donation-in-2024" TargetMode="External"/><Relationship Id="rId14" Type="http://schemas.openxmlformats.org/officeDocument/2006/relationships/hyperlink" Target="https://www.theguardian.com/australia-news/2026/apr/20/new-blood-donation-rules-australia-lgbtq-gay-bisexual-men-transgender-ntwnfb" TargetMode="External"/><Relationship Id="rId15" Type="http://schemas.openxmlformats.org/officeDocument/2006/relationships/hyperlink" Target="https://www.lifeblood.com.au/news-and-stories/media-centre/media-releases/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