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Talk About Chemsex: Gareth Thomas’s Call for Open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frank conversations as Gareth Thomas leads a national push to address chemsex, a hidden crisis affecting parts of the LGBTQ community; his plea for openness, better services and less stigma matters because it can save lives and improve mental health.</w:t>
      </w:r>
      <w:r/>
    </w:p>
    <w:p>
      <w:r/>
      <w:r>
        <w:t>Essential Takeaways</w:t>
      </w:r>
      <w:r/>
      <w:r/>
    </w:p>
    <w:p>
      <w:pPr>
        <w:pStyle w:val="ListBullet"/>
        <w:spacing w:line="240" w:lineRule="auto"/>
        <w:ind w:left="720"/>
      </w:pPr>
      <w:r/>
      <w:r>
        <w:rPr>
          <w:b/>
        </w:rPr>
        <w:t>High concern:</w:t>
      </w:r>
      <w:r>
        <w:t xml:space="preserve"> Mental health is the top worry linked to chemsex in LGBTQ communities, with anxiety, depression and isolation frequently reported. </w:t>
      </w:r>
      <w:r/>
    </w:p>
    <w:p>
      <w:pPr>
        <w:pStyle w:val="ListBullet"/>
        <w:spacing w:line="240" w:lineRule="auto"/>
        <w:ind w:left="720"/>
      </w:pPr>
      <w:r/>
      <w:r>
        <w:rPr>
          <w:b/>
        </w:rPr>
        <w:t>Hidden harm:</w:t>
      </w:r>
      <w:r>
        <w:t xml:space="preserve"> Chemsex often stays private due to shame and stigma, making it harder for people to seek help or access tailored services. </w:t>
      </w:r>
      <w:r/>
    </w:p>
    <w:p>
      <w:pPr>
        <w:pStyle w:val="ListBullet"/>
        <w:spacing w:line="240" w:lineRule="auto"/>
        <w:ind w:left="720"/>
      </w:pPr>
      <w:r/>
      <w:r>
        <w:rPr>
          <w:b/>
        </w:rPr>
        <w:t>Practical care:</w:t>
      </w:r>
      <w:r>
        <w:t xml:space="preserve"> Harm-reduction approaches and joined-up support, from sexual health clinics to mental health services, are being urged as effective responses. </w:t>
      </w:r>
      <w:r/>
    </w:p>
    <w:p>
      <w:pPr>
        <w:pStyle w:val="ListBullet"/>
        <w:spacing w:line="240" w:lineRule="auto"/>
        <w:ind w:left="720"/>
      </w:pPr>
      <w:r/>
      <w:r>
        <w:rPr>
          <w:b/>
        </w:rPr>
        <w:t>Trusted voices:</w:t>
      </w:r>
      <w:r>
        <w:t xml:space="preserve"> Public figures like Gareth Thomas can normalise the conversation, encouraging people to reach out and policymakers to act.</w:t>
      </w:r>
      <w:r/>
      <w:r/>
    </w:p>
    <w:p>
      <w:pPr>
        <w:pStyle w:val="Heading2"/>
      </w:pPr>
      <w:r>
        <w:t>Why Gareth Thomas’s voice matters right now</w:t>
      </w:r>
      <w:r/>
    </w:p>
    <w:p>
      <w:r/>
      <w:r>
        <w:t>Gareth Thomas isn’t speaking about rugby this time, he’s pushing a public conversation about chemsex that’s quietly affecting many people’s lives. His calm, compassionate framing, less blame, more care, cuts through headline panic and makes the subject feel discussable rather than shameful. According to campaign coverage, that tone helps encourage those struggling to consider support rather than silence.</w:t>
      </w:r>
      <w:r/>
    </w:p>
    <w:p>
      <w:pPr>
        <w:pStyle w:val="Heading2"/>
      </w:pPr>
      <w:r>
        <w:t>What chemsex looks and feels like</w:t>
      </w:r>
      <w:r/>
    </w:p>
    <w:p>
      <w:r/>
      <w:r>
        <w:t>Chemsex describes sexual activity combined with drugs; it’s not a single scene but a set of behaviours that can leave people feeling exhausted, anxious or disconnected. Studies and community reporting highlight how the practice can escalate risk-taking and harm mental wellbeing. For someone reading this, imagine a pattern that’s both physically draining and emotionally isolating, those sensory cues matter when thinking about support.</w:t>
      </w:r>
      <w:r/>
    </w:p>
    <w:p>
      <w:pPr>
        <w:pStyle w:val="Heading2"/>
      </w:pPr>
      <w:r>
        <w:t>The mental-health angle: why services must adapt</w:t>
      </w:r>
      <w:r/>
    </w:p>
    <w:p>
      <w:r/>
      <w:r>
        <w:t>Mental health consistently ranks as the primary concern tied to chemsex, from grassroots surveys to clinical research. That means services shouldn’t treat sexual health and mental health as separate silos. Integrated care, where sexual-health clinics can flag mental-health needs and vice versa, helps pick up people earlier. Practically, look for clinics that advertise holistic support or referral pathways rather than one-off testing.</w:t>
      </w:r>
      <w:r/>
    </w:p>
    <w:p>
      <w:pPr>
        <w:pStyle w:val="Heading2"/>
      </w:pPr>
      <w:r>
        <w:t>How to approach someone you’re worried about</w:t>
      </w:r>
      <w:r/>
    </w:p>
    <w:p>
      <w:r/>
      <w:r>
        <w:t>Start with curiosity, not accusation: ask how they’re coping, mention you’re asking because you care, and offer to help find support. Simple, practical offers, going with them to an appointment, searching for harm-reduction resources, or finding a peer-support group, often land better than big lectures. Remember: stigma pushes people away; gentle, consistent contact can bring them back.</w:t>
      </w:r>
      <w:r/>
    </w:p>
    <w:p>
      <w:pPr>
        <w:pStyle w:val="Heading2"/>
      </w:pPr>
      <w:r>
        <w:t>What policymakers and services can do next</w:t>
      </w:r>
      <w:r/>
    </w:p>
    <w:p>
      <w:r/>
      <w:r>
        <w:t>Public-health responses need to combine harm reduction, targeted outreach and destigmatising campaigns, experts say. That means funding for specialised services, training for frontline staff to recognise chemsex-related harm, and honest public messaging that focuses on care not moralising. Champions like Thomas can nudge politicians and health bodies to treat the issue as a public-health priority.</w:t>
      </w:r>
      <w:r/>
    </w:p>
    <w:p>
      <w:r/>
      <w:r>
        <w:t>It's a small cultural shift, speaking plainly, offering joined-up help, that can make every conversation less risky and every referral more likely to stick.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1">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https://b-gay.com/gareth-thomas-calls-for-action-on-hidden-crisis-affecting-lgbtq-community/</w:t>
        </w:r>
      </w:hyperlink>
      <w:r>
        <w:t xml:space="preserve"> - Please view link - unable to able to access data</w:t>
      </w:r>
      <w:r/>
    </w:p>
    <w:p>
      <w:pPr>
        <w:pStyle w:val="ListNumber"/>
        <w:spacing w:line="240" w:lineRule="auto"/>
        <w:ind w:left="720"/>
      </w:pPr>
      <w:r/>
      <w:hyperlink r:id="rId10">
        <w:r>
          <w:rPr>
            <w:color w:val="0000EE"/>
            <w:u w:val="single"/>
          </w:rPr>
          <w:t>https://www.qxmagazine.com/2026/04/chemsex-lgbtq-people-say-mental-health-is-the-biggest-concern/</w:t>
        </w:r>
      </w:hyperlink>
      <w:r>
        <w:t xml:space="preserve"> - A report by London Friend and LGBT HERO highlights that mental health issues, including trauma and isolation, are the primary concerns associated with chemsex among LGBTQ+ individuals in London. Key findings from a survey of 334 LGBTQ+ individuals include: 40% have never sought support; half are unaware of chemsex-specific services; mainstream services often lack understanding of LGBTQ+ experiences; and shame and stigma act as significant barriers to access. The report emphasizes the urgent need for LGBTQ+-affirming, mental health-focused, and peer-led support services, as well as better integration among healthcare providers to address the complex needs of the queer community.</w:t>
      </w:r>
      <w:r/>
    </w:p>
    <w:p>
      <w:pPr>
        <w:pStyle w:val="ListNumber"/>
        <w:spacing w:line="240" w:lineRule="auto"/>
        <w:ind w:left="720"/>
      </w:pPr>
      <w:r/>
      <w:hyperlink r:id="rId14">
        <w:r>
          <w:rPr>
            <w:color w:val="0000EE"/>
            <w:u w:val="single"/>
          </w:rPr>
          <w:t>https://www.pridehealth.care/treatment/mental-health/chemsex/</w:t>
        </w:r>
      </w:hyperlink>
      <w:r>
        <w:t xml:space="preserve"> - Pride Health offers compassionate support for individuals struggling with chemsex, a practice where substances are used to enhance sexual experiences. They emphasize a non-judgmental approach, providing a safe, LGBTQ+ affirming space for individuals to speak freely, break the cycle, and start healing on their own terms. Pride Health acknowledges that chemsex can be a coping mechanism for mental health struggles, yet barriers like stigma and a lack of awareness about chemsex-specific services prevent many from seeking help.</w:t>
      </w:r>
      <w:r/>
    </w:p>
    <w:p>
      <w:pPr>
        <w:pStyle w:val="ListNumber"/>
        <w:spacing w:line="240" w:lineRule="auto"/>
        <w:ind w:left="720"/>
      </w:pPr>
      <w:r/>
      <w:hyperlink r:id="rId13">
        <w:r>
          <w:rPr>
            <w:color w:val="0000EE"/>
            <w:u w:val="single"/>
          </w:rPr>
          <w:t>https://www.sciencedirect.com/science/article/pii/S1357303926000058</w:t>
        </w:r>
      </w:hyperlink>
      <w:r>
        <w:t xml:space="preserve"> - This article discusses the syndemic health inequalities in mental health and substance use among LGBTQ+ individuals, contributing to poorer sexual health. It highlights that lesbian women have increased susceptibility to bacterial vaginosis, while trans women and gay and bisexual men have greater vulnerability to sexually transmitted infections and HIV compared to cisgendered heterosexuals. The article emphasizes the importance of a non-judgmental attitude and cultural competency in clinical assessments to address these disparities.</w:t>
      </w:r>
      <w:r/>
    </w:p>
    <w:p>
      <w:pPr>
        <w:pStyle w:val="ListNumber"/>
        <w:spacing w:line="240" w:lineRule="auto"/>
        <w:ind w:left="720"/>
      </w:pPr>
      <w:r/>
      <w:hyperlink r:id="rId12">
        <w:r>
          <w:rPr>
            <w:color w:val="0000EE"/>
            <w:u w:val="single"/>
          </w:rPr>
          <w:t>https://www.elpais.com/salud-y-bienestar/2025-04-10/el-abuso-invisibilizado-de-chemsex-es-relacionarse-al-borde-del-abismo.html</w:t>
        </w:r>
      </w:hyperlink>
      <w:r>
        <w:t xml:space="preserve"> - This article explores the hidden abuse of chemsex, a practice involving the use of drugs during sexual encounters, particularly among men who have sex with men. Initially perceived as pleasurable or experimental, chemsex can lead to addictions, mental disorders, overdoses, and even suicide. Studies indicate a prevalence varying between 3% and 30%, with a significant number developing problematic use without adequate healthcare attention. The article calls for comprehensive, empathetic, and non-stigmatizing care circuits to address the emotional and social roots of chemsex, emphasizing prevention, accompaniment, and understanding of the individual in their context.</w:t>
      </w:r>
      <w:r/>
    </w:p>
    <w:p>
      <w:pPr>
        <w:pStyle w:val="ListNumber"/>
        <w:spacing w:line="240" w:lineRule="auto"/>
        <w:ind w:left="720"/>
      </w:pPr>
      <w:r/>
      <w:hyperlink r:id="rId15">
        <w:r>
          <w:rPr>
            <w:color w:val="0000EE"/>
            <w:u w:val="single"/>
          </w:rPr>
          <w:t>https://www.psychologytoday.com/us/blog/lgbtq-affirmative-psychology/202509/chemsex-and-its-impact-on-gay-mens-health/amp</w:t>
        </w:r>
      </w:hyperlink>
      <w:r>
        <w:t xml:space="preserve"> - This article examines the intersection of substance use and sexual behavior among gay men, focusing on chemsex—the use of substances like meth, GHB, or other drugs during sex. It highlights that chemsex is increasingly common, with one in five men who have sex with men worldwide engaging in it. The article discusses how substance use during sex often reflects coping with long-standing shame, not just pleasure, and suggests that untangling desire from shame can guide gay men toward connection, intimacy, and self-understanding.</w:t>
      </w:r>
      <w:r/>
    </w:p>
    <w:p>
      <w:pPr>
        <w:pStyle w:val="ListNumber"/>
        <w:spacing w:line="240" w:lineRule="auto"/>
        <w:ind w:left="720"/>
      </w:pPr>
      <w:r/>
      <w:hyperlink r:id="rId11">
        <w:r>
          <w:rPr>
            <w:color w:val="0000EE"/>
            <w:u w:val="single"/>
          </w:rPr>
          <w:t>https://www.itv.com/news/2025-03-11/a-silent-crisis-chemsex-drugs-claiming-lgbt-lives-yet-few-are-taking-notice</w:t>
        </w:r>
      </w:hyperlink>
      <w:r>
        <w:t xml:space="preserve"> - An ITV News investigation reveals a 'silent crisis' of drug-related deaths within parts of the LGBT+ community due to chemsex. Healthcare, law enforcement, and nonprofit professionals are alarmed by the lack of wider action on this issue. The investigation found a worrying lack of action into the extremely complex issue, with recommendations made to the previous government not acted upon, highlighting the urgent need for increased awareness and intervention.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gareth-thomas-calls-for-action-on-hidden-crisis-affecting-lgbtq-community/" TargetMode="External"/><Relationship Id="rId10" Type="http://schemas.openxmlformats.org/officeDocument/2006/relationships/hyperlink" Target="https://www.qxmagazine.com/2026/04/chemsex-lgbtq-people-say-mental-health-is-the-biggest-concern/" TargetMode="External"/><Relationship Id="rId11" Type="http://schemas.openxmlformats.org/officeDocument/2006/relationships/hyperlink" Target="https://www.itv.com/news/2025-03-11/a-silent-crisis-chemsex-drugs-claiming-lgbt-lives-yet-few-are-taking-notice" TargetMode="External"/><Relationship Id="rId12" Type="http://schemas.openxmlformats.org/officeDocument/2006/relationships/hyperlink" Target="https://www.elpais.com/salud-y-bienestar/2025-04-10/el-abuso-invisibilizado-de-chemsex-es-relacionarse-al-borde-del-abismo.html" TargetMode="External"/><Relationship Id="rId13" Type="http://schemas.openxmlformats.org/officeDocument/2006/relationships/hyperlink" Target="https://www.sciencedirect.com/science/article/pii/S1357303926000058" TargetMode="External"/><Relationship Id="rId14" Type="http://schemas.openxmlformats.org/officeDocument/2006/relationships/hyperlink" Target="https://www.pridehealth.care/treatment/mental-health/chemsex/" TargetMode="External"/><Relationship Id="rId15" Type="http://schemas.openxmlformats.org/officeDocument/2006/relationships/hyperlink" Target="https://www.psychologytoday.com/us/blog/lgbtq-affirmative-psychology/202509/chemsex-and-its-impact-on-gay-mens-health/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