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LGBTQ+ Life in Romania: What Travellers and Locals Should Know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acceptance and old habits sit side by side in Romania: visitors and locals are seeing more visible queer life in cities like Bucharest and Cluj, but traditional religion, slow legal change, and conservative politics still shape everyday experience. This guide explains where Romania is today and what to expect when you visit or live here.</w:t>
      </w:r>
      <w:r/>
    </w:p>
    <w:p>
      <w:r/>
      <w:r>
        <w:t>Essential Takeaways</w:t>
      </w:r>
      <w:r/>
      <w:r/>
    </w:p>
    <w:p>
      <w:pPr>
        <w:pStyle w:val="ListBullet"/>
        <w:spacing w:line="240" w:lineRule="auto"/>
        <w:ind w:left="720"/>
      </w:pPr>
      <w:r/>
      <w:r>
        <w:rPr>
          <w:b/>
        </w:rPr>
        <w:t>City vs countryside:</w:t>
      </w:r>
      <w:r>
        <w:t xml:space="preserve"> Urban areas feel noticeably more open, while villages can be conservative and wary. </w:t>
      </w:r>
      <w:r/>
    </w:p>
    <w:p>
      <w:pPr>
        <w:pStyle w:val="ListBullet"/>
        <w:spacing w:line="240" w:lineRule="auto"/>
        <w:ind w:left="720"/>
      </w:pPr>
      <w:r/>
      <w:r>
        <w:rPr>
          <w:b/>
        </w:rPr>
        <w:t>Legal gap:</w:t>
      </w:r>
      <w:r>
        <w:t xml:space="preserve"> Same-sex marriage isn’t recognised, though the European Court of Human Rights has ruled Romania must offer legal recognition to same-sex couples. </w:t>
      </w:r>
      <w:r/>
    </w:p>
    <w:p>
      <w:pPr>
        <w:pStyle w:val="ListBullet"/>
        <w:spacing w:line="240" w:lineRule="auto"/>
        <w:ind w:left="720"/>
      </w:pPr>
      <w:r/>
      <w:r>
        <w:rPr>
          <w:b/>
        </w:rPr>
        <w:t>Trans rights progress:</w:t>
      </w:r>
      <w:r>
        <w:t xml:space="preserve"> EU court rulings make cross-border recognition easier, but domestic paperwork remains frustrating. </w:t>
      </w:r>
      <w:r/>
    </w:p>
    <w:p>
      <w:pPr>
        <w:pStyle w:val="ListBullet"/>
        <w:spacing w:line="240" w:lineRule="auto"/>
        <w:ind w:left="720"/>
      </w:pPr>
      <w:r/>
      <w:r>
        <w:rPr>
          <w:b/>
        </w:rPr>
        <w:t>Visible community:</w:t>
      </w:r>
      <w:r>
        <w:t xml:space="preserve"> Pride events and growing venues signal rising visibility, yet public displays of affection are still rare for men. </w:t>
      </w:r>
      <w:r/>
    </w:p>
    <w:p>
      <w:pPr>
        <w:pStyle w:val="ListBullet"/>
        <w:spacing w:line="240" w:lineRule="auto"/>
        <w:ind w:left="720"/>
      </w:pPr>
      <w:r/>
      <w:r>
        <w:rPr>
          <w:b/>
        </w:rPr>
        <w:t>Generational divide:</w:t>
      </w:r>
      <w:r>
        <w:t xml:space="preserve"> Younger Romanians tend to be more accepting, offering a hopeful trajectory for change.</w:t>
      </w:r>
      <w:r/>
      <w:r/>
    </w:p>
    <w:p>
      <w:pPr>
        <w:pStyle w:val="Heading2"/>
      </w:pPr>
      <w:r>
        <w:t>An atmosphere of contrast: what you’ll actually see on the ground</w:t>
      </w:r>
      <w:r/>
    </w:p>
    <w:p>
      <w:r/>
      <w:r>
        <w:t>Walk through Bucharest in summer and you’ll catch the colourful energy of large Pride marches and lively cafés where people seem relaxed and friendly. There’s a clear sensory shift , the city feels brighter, the music and laughter more audible. At the same time, Romania’s traditional rhythms and religious customs remain strong, and in smaller towns you’ll notice more caution. For travellers, that means reading the room: enjoy the openness in big cities, but be mindful of conservative norms elsewhere.</w:t>
      </w:r>
      <w:r/>
    </w:p>
    <w:p>
      <w:pPr>
        <w:pStyle w:val="Heading2"/>
      </w:pPr>
      <w:r>
        <w:t>Legal reality: courts nudging change, government dragging feet</w:t>
      </w:r>
      <w:r/>
    </w:p>
    <w:p>
      <w:r/>
      <w:r>
        <w:t>The headline legal fact is simple: same-sex marriages aren’t recognised in Romania. Yet the European Court of Human Rights has ruled the state is breaching rights by refusing recognition such as civil partnerships, which increases pressure on Bucharest to act. Meanwhile, a European Court of Justice decision has helped transgender people by requiring EU states to recognise gender and name changes legally acquired in other member countries. That’s a practical win, but many administrative hurdles remain for people trying to update documents at home.</w:t>
      </w:r>
      <w:r/>
    </w:p>
    <w:p>
      <w:pPr>
        <w:pStyle w:val="Heading2"/>
      </w:pPr>
      <w:r>
        <w:t>Daily life for LGBTQ+ people: where it’s comfortable and where it isn’t</w:t>
      </w:r>
      <w:r/>
    </w:p>
    <w:p>
      <w:r/>
      <w:r>
        <w:t>Life in a Romanian city for a gay person is more comfortable than a decade ago , nightlife, meet-ups and community spaces exist, even if many remain discreet. Women often face fewer stares; public closeness between women is culturally more tolerated than between men. However, public displays of same-sex affection can still draw looks or comments, particularly in rural areas. For anyone moving or travelling here, it’s wise to adopt a situational approach: be open where it feels safe, cautious where it doesn’t.</w:t>
      </w:r>
      <w:r/>
    </w:p>
    <w:p>
      <w:pPr>
        <w:pStyle w:val="Heading2"/>
      </w:pPr>
      <w:r>
        <w:t>Society and religion: the long shadow of the Orthodox Church</w:t>
      </w:r>
      <w:r/>
    </w:p>
    <w:p>
      <w:r/>
      <w:r>
        <w:t>Religion plays a powerful social role in Romania, with the Orthodox Church shaping many attitudes on family and sexuality. That influence is tangible , from community conversations to political campaigns that frame LGBTQ+ rights as a cultural threat. This doesn’t mean change isn’t happening; it simply helps explain why progress can be uneven and contested. Expect public debates and occasional conservative pushback even as younger people push for normalisation.</w:t>
      </w:r>
      <w:r/>
    </w:p>
    <w:p>
      <w:pPr>
        <w:pStyle w:val="Heading2"/>
      </w:pPr>
      <w:r>
        <w:t>Growing visibility and the youth-led shift</w:t>
      </w:r>
      <w:r/>
    </w:p>
    <w:p>
      <w:r/>
      <w:r>
        <w:t>Younger generations are the engine of change here. Many young Romanians treat sexual orientation or gender identity as a non-story, and that everyday indifference is quietly radical in a country with recent authoritarian memory. As these cohorts age and gain social influence, you’ll likely see more legal and cultural shifts. For visitors, attending a Pride march or popping into a community event in Bucharest offers a glimpse of that hopeful, energetic future.</w:t>
      </w:r>
      <w:r/>
    </w:p>
    <w:p>
      <w:pPr>
        <w:pStyle w:val="Heading2"/>
      </w:pPr>
      <w:r>
        <w:t>Practical tips for visitors and newcomers</w:t>
      </w:r>
      <w:r/>
    </w:p>
    <w:p>
      <w:r/>
      <w:r>
        <w:t>If you’re visiting: stick to city hotspots if you’re after queer-friendly nightlife, but avoid overt PDA in small towns. Learn a few local phrases and read the room. If you’re relocating: keep copies of important documents and check EU rulings for cross-border recognition options. Connect with local NGOs for legal and social support. If you’re supporting from afar: donate time or funds to organisations that provide local advocacy and safe spaces , small gestures make a practical difference.</w:t>
      </w:r>
      <w:r/>
    </w:p>
    <w:p>
      <w:r/>
      <w:r>
        <w:t>It’s not perfect, but Romania’s social landscape is shifting, and that makes it worth seeing at this moment.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[3]</w:t>
        </w:r>
      </w:hyperlink>
      <w:r>
        <w:t xml:space="preserve">- Paragraph 6: </w:t>
      </w:r>
      <w:hyperlink r:id="rId11">
        <w:r>
          <w:rPr>
            <w:color w:val="0000EE"/>
            <w:u w:val="single"/>
          </w:rPr>
          <w:t>[5]</w:t>
        </w:r>
      </w:hyperlink>
      <w:r>
        <w:t xml:space="preserve">, </w:t>
      </w:r>
      <w:hyperlink r:id="rId14">
        <w:r>
          <w:rPr>
            <w:color w:val="0000EE"/>
            <w:u w:val="single"/>
          </w:rPr>
          <w:t>[3]</w:t>
        </w:r>
      </w:hyperlink>
      <w:r>
        <w:t xml:space="preserve">- Paragraph 7: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https://www.romaniaexperience.com/is-romania-a-gay-friendly-country/</w:t>
        </w:r>
      </w:hyperlink>
      <w:r>
        <w:t xml:space="preserve"> - Please view link - unable to able to access data</w:t>
      </w:r>
      <w:r/>
    </w:p>
    <w:p>
      <w:pPr>
        <w:pStyle w:val="ListNumber"/>
        <w:spacing w:line="240" w:lineRule="auto"/>
        <w:ind w:left="720"/>
      </w:pPr>
      <w:r/>
      <w:hyperlink r:id="rId10">
        <w:r>
          <w:rPr>
            <w:color w:val="0000EE"/>
            <w:u w:val="single"/>
          </w:rPr>
          <w:t>https://en.wikipedia.org/wiki/LGBTQ_rights_in_Romania</w:t>
        </w:r>
      </w:hyperlink>
      <w:r>
        <w:t xml:space="preserve"> - This Wikipedia article provides a comprehensive overview of LGBTQ rights in Romania, detailing the legal status of same-sex relationships, adoption rights, military service, and discrimination protections. It highlights Romania's position as the lowest-ranked EU country in terms of LGBTQ rights protection, according to ILGA-Europe's 2025 report. The article also discusses societal attitudes, noting that while homosexuality was decriminalised in 2001, societal acceptance remains low, particularly in rural areas. The Romanian Orthodox Church's influence and the rise of extremist political parties contribute to ongoing challenges for the LGBTQ community.</w:t>
      </w:r>
      <w:r/>
    </w:p>
    <w:p>
      <w:pPr>
        <w:pStyle w:val="ListNumber"/>
        <w:spacing w:line="240" w:lineRule="auto"/>
        <w:ind w:left="720"/>
      </w:pPr>
      <w:r/>
      <w:hyperlink r:id="rId14">
        <w:r>
          <w:rPr>
            <w:color w:val="0000EE"/>
            <w:u w:val="single"/>
          </w:rPr>
          <w:t>https://en.wikipedia.org/wiki/ACCEPT_(organization)</w:t>
        </w:r>
      </w:hyperlink>
      <w:r>
        <w:t xml:space="preserve"> - ACCEPT is a non-governmental organisation based in Bucharest, Romania, dedicated to advocating for the rights of gay, lesbian, bisexual, and transgender individuals. As Romania's representative at ILGA-Europe, ACCEPT engages in various activities, including organising pride parades, media activism, and grassroots initiatives. The organisation also supports individuals with HIV-AIDS and promotes safe sex practices. ACCEPT plays a pivotal role in advancing LGBTQ rights and fostering community support within Romania.</w:t>
      </w:r>
      <w:r/>
    </w:p>
    <w:p>
      <w:pPr>
        <w:pStyle w:val="ListNumber"/>
        <w:spacing w:line="240" w:lineRule="auto"/>
        <w:ind w:left="720"/>
      </w:pPr>
      <w:r/>
      <w:hyperlink r:id="rId12">
        <w:r>
          <w:rPr>
            <w:color w:val="0000EE"/>
            <w:u w:val="single"/>
          </w:rPr>
          <w:t>https://www.romania-insider.com/lgbtq-people-romania-europe-far-right-offensive-2026</w:t>
        </w:r>
      </w:hyperlink>
      <w:r>
        <w:t xml:space="preserve"> - An article from Romania Insider reports on a coordinated far-right offensive against LGBTQ+ individuals in Romania and Europe, as highlighted in ILGA Europe's annual report. The report notes that during the 2025 presidential elections, several Romanian politicians promoted anti-LGBTQ+ rhetoric. Additionally, the Bucharest Pride march faced attacks from ultra-conservative leaders, and authorities in Oradea attempted to block LGBTQ+ events, leading to protests. This underscores the ongoing challenges faced by the LGBTQ+ community in Romania amid rising far-right sentiments.</w:t>
      </w:r>
      <w:r/>
    </w:p>
    <w:p>
      <w:pPr>
        <w:pStyle w:val="ListNumber"/>
        <w:spacing w:line="240" w:lineRule="auto"/>
        <w:ind w:left="720"/>
      </w:pPr>
      <w:r/>
      <w:hyperlink r:id="rId11">
        <w:r>
          <w:rPr>
            <w:color w:val="0000EE"/>
            <w:u w:val="single"/>
          </w:rPr>
          <w:t>https://www.romania-insider.com/almost-one-ten-adults-world-romania-identify-lgbt-2023</w:t>
        </w:r>
      </w:hyperlink>
      <w:r>
        <w:t xml:space="preserve"> - According to a 2023 Ipsos survey, approximately 9% of adults worldwide identify as LGBT+, a figure consistent with Romania's adult population. The survey indicates that 1% of Romanians identify as lesbian or gay, 4% as bisexual, and 0.1% as asexual. The study also reveals generational differences, with 18% of Generation Z identifying as LGBT+, compared to 4% of Baby Boomers. This data highlights the prevalence of LGBT+ identities in Romania and the varying levels of acceptance across different age groups.</w:t>
      </w:r>
      <w:r/>
    </w:p>
    <w:p>
      <w:pPr>
        <w:pStyle w:val="ListNumber"/>
        <w:spacing w:line="240" w:lineRule="auto"/>
        <w:ind w:left="720"/>
      </w:pPr>
      <w:r/>
      <w:hyperlink r:id="rId13">
        <w:r>
          <w:rPr>
            <w:color w:val="0000EE"/>
            <w:u w:val="single"/>
          </w:rPr>
          <w:t>https://www.youtube.com/watch?v=I3CHbxxpCKM</w:t>
        </w:r>
      </w:hyperlink>
      <w:r>
        <w:t xml:space="preserve"> - This YouTube video explores the experiences of LGBTQ+ individuals in Romania, featuring personal stories of resilience, pride, and community. The video provides insights into the challenges faced by the LGBTQ+ community, societal attitudes, and the ongoing pursuit of equality. It aims to foster understanding and compassion, inspiring viewers to support LGBTQ+ rights and celebrate diversity. The content is presented in English, with Romanian subtitles available.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omaniaexperience.com/is-romania-a-gay-friendly-country/" TargetMode="External"/><Relationship Id="rId10" Type="http://schemas.openxmlformats.org/officeDocument/2006/relationships/hyperlink" Target="https://en.wikipedia.org/wiki/LGBTQ_rights_in_Romania" TargetMode="External"/><Relationship Id="rId11" Type="http://schemas.openxmlformats.org/officeDocument/2006/relationships/hyperlink" Target="https://www.romania-insider.com/almost-one-ten-adults-world-romania-identify-lgbt-2023" TargetMode="External"/><Relationship Id="rId12" Type="http://schemas.openxmlformats.org/officeDocument/2006/relationships/hyperlink" Target="https://www.romania-insider.com/lgbtq-people-romania-europe-far-right-offensive-2026" TargetMode="External"/><Relationship Id="rId13" Type="http://schemas.openxmlformats.org/officeDocument/2006/relationships/hyperlink" Target="https://www.youtube.com/watch?v=I3CHbxxpCKM" TargetMode="External"/><Relationship Id="rId14" Type="http://schemas.openxmlformats.org/officeDocument/2006/relationships/hyperlink" Target="https://en.wikipedia.org/wiki/ACCEPT_(organ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