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Peloton Ad and the Charlie Kirk Act: What You Need to Know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the vibe: a cheeky Peloton ad channels Bowie and sparks conversation, while Tennessee’s new Charlie Kirk Act raises fresh concerns about student speech and campus protest rights , here’s a quick, practical roundup of what changed and why it matters.</w:t>
      </w:r>
      <w:r/>
    </w:p>
    <w:p>
      <w:r/>
      <w:r>
        <w:t>Essential Takeaways</w:t>
      </w:r>
      <w:r/>
      <w:r/>
    </w:p>
    <w:p>
      <w:pPr>
        <w:pStyle w:val="ListBullet"/>
        <w:spacing w:line="240" w:lineRule="auto"/>
        <w:ind w:left="720"/>
      </w:pPr>
      <w:r/>
      <w:r>
        <w:rPr>
          <w:b/>
        </w:rPr>
        <w:t>Peloton’s fresh creative:</w:t>
      </w:r>
      <w:r>
        <w:t xml:space="preserve"> The new ad starring Hudson Williams leans retro, confident and playful, set to David Bowie’s “Fame” with a sleek, modern production feel.</w:t>
      </w:r>
      <w:r/>
    </w:p>
    <w:p>
      <w:pPr>
        <w:pStyle w:val="ListBullet"/>
        <w:spacing w:line="240" w:lineRule="auto"/>
        <w:ind w:left="720"/>
      </w:pPr>
      <w:r/>
      <w:r>
        <w:rPr>
          <w:b/>
        </w:rPr>
        <w:t>What the Charlie Kirk Act does:</w:t>
      </w:r>
      <w:r>
        <w:t xml:space="preserve"> Tennessee’s law targets campus protests against controversial speakers, allowing disciplinary action up to expulsion for students and faculty who disrupt events.</w:t>
      </w:r>
      <w:r/>
    </w:p>
    <w:p>
      <w:pPr>
        <w:pStyle w:val="ListBullet"/>
        <w:spacing w:line="240" w:lineRule="auto"/>
        <w:ind w:left="720"/>
      </w:pPr>
      <w:r/>
      <w:r>
        <w:rPr>
          <w:b/>
        </w:rPr>
        <w:t>Free speech tension:</w:t>
      </w:r>
      <w:r>
        <w:t xml:space="preserve"> Supporters call the bill a protector of open discourse; critics say it chills protest and student activism on college campuses.</w:t>
      </w:r>
      <w:r/>
    </w:p>
    <w:p>
      <w:pPr>
        <w:pStyle w:val="ListBullet"/>
        <w:spacing w:line="240" w:lineRule="auto"/>
        <w:ind w:left="720"/>
      </w:pPr>
      <w:r/>
      <w:r>
        <w:rPr>
          <w:b/>
        </w:rPr>
        <w:t>Where to watch:</w:t>
      </w:r>
      <w:r>
        <w:t xml:space="preserve"> If you want the ad’s vibe, coverage and reaction are available in fashion and pop-culture outlets; legal analysis is appearing in regional and national reporting.</w:t>
      </w:r>
      <w:r/>
    </w:p>
    <w:p>
      <w:pPr>
        <w:pStyle w:val="ListBullet"/>
        <w:spacing w:line="240" w:lineRule="auto"/>
        <w:ind w:left="720"/>
      </w:pPr>
      <w:r/>
      <w:r>
        <w:rPr>
          <w:b/>
        </w:rPr>
        <w:t>Practical note for students:</w:t>
      </w:r>
      <w:r>
        <w:t xml:space="preserve"> Know your campus rules , the new penalties are real and could affect participating students and staff.</w:t>
      </w:r>
      <w:r/>
      <w:r/>
    </w:p>
    <w:p>
      <w:pPr>
        <w:pStyle w:val="Heading2"/>
      </w:pPr>
      <w:r>
        <w:t>Why Peloton’s Hudson Williams ad feels like a wink to the past</w:t>
      </w:r>
      <w:r/>
    </w:p>
    <w:p>
      <w:r/>
      <w:r>
        <w:t>The new Peloton commercial, fronted by Hudson Williams, leans into a retro-meets-modern mood that practically hums with Bowie’s “Fame.” You can almost feel the satin and neon , it’s playful, confident and a little cheeky. Glamour’s coverage points out how the spot mixes vintage glamour with Peloton’s sleek studio polish, making it feel both nostalgic and very now. For viewers the effect is immediate: it’s the sort of ad that invites a second watch, not because it sells a complicated product but because it sells a mood. If you’re tracking fitness marketing, this is a tidy reminder that music licensing and casting can tilt a campaign from forgettable to shareable.</w:t>
      </w:r>
      <w:r/>
    </w:p>
    <w:p>
      <w:pPr>
        <w:pStyle w:val="Heading2"/>
      </w:pPr>
      <w:r>
        <w:t>How the Charlie Kirk Act changes campus protest rules in Tennessee</w:t>
      </w:r>
      <w:r/>
    </w:p>
    <w:p>
      <w:r/>
      <w:r>
        <w:t>Tennessee’s legislature has pushed through what’s known as the Charlie Kirk Act, a bill aimed squarely at curbing disruptive protests at campus events. LGBTQ Nation and local outlets report the law lets institutions discipline students and even staff for interrupting invited speakers, with penalties ranging from probation to suspension or expulsion. Proponents frame it as protecting open forums for disparate views; critics warn it’s a punitive tool that could silence dissent. If you’re a student or staff member in Tennessee, this isn’t theoretical , it changes how you might plan or join protests on campus.</w:t>
      </w:r>
      <w:r/>
    </w:p>
    <w:p>
      <w:pPr>
        <w:pStyle w:val="Heading2"/>
      </w:pPr>
      <w:r>
        <w:t>The arguments on both sides , free speech vs campus safety</w:t>
      </w:r>
      <w:r/>
    </w:p>
    <w:p>
      <w:r/>
      <w:r>
        <w:t>Supporters, including some legislators and advocacy groups, say the law defends free speech by ensuring invited speakers can be heard without being drowned out. Local reporting in outlets such as WSMV and WKMS highlights that angle, emphasising order and access. Opponents counter that penalising protest risks chilling legitimate activism and squashing marginalised voices who rely on direct action to be heard. The result is familiar but messy: a legal balancing act between protecting speech in theory and policing who gets to exercise it in practice.</w:t>
      </w:r>
      <w:r/>
    </w:p>
    <w:p>
      <w:pPr>
        <w:pStyle w:val="Heading2"/>
      </w:pPr>
      <w:r>
        <w:t>Practical advice if you’re a student, organiser or campus staffer</w:t>
      </w:r>
      <w:r/>
    </w:p>
    <w:p>
      <w:r/>
      <w:r>
        <w:t>First, read your institution’s updated code of conduct , the new law provides teeth for enforcement, so ignorance won’t be a defence. Second, plan protests differently: consider alternative tactics like petitions, teach-ins and digital campaigns that reduce the risk of disciplinary action. Third, if you’re an organiser of campus events, think about de-escalation strategies and clear conduct expectations for guests. Reporting from WBBJ and other regional outlets suggests colleges will be wrestling with implementation, so expect tighter event protocols and perhaps legal challenges ahead.</w:t>
      </w:r>
      <w:r/>
    </w:p>
    <w:p>
      <w:pPr>
        <w:pStyle w:val="Heading2"/>
      </w:pPr>
      <w:r>
        <w:t>Why this matters beyond Tennessee</w:t>
      </w:r>
      <w:r/>
    </w:p>
    <w:p>
      <w:r/>
      <w:r>
        <w:t>Even if you don’t live in Tennessee, this law is part of a wider national conversation about how campuses handle controversial speech and student activism. The dynamics , tougher rules, questions about enforcement, and the political theatre surrounding campus speakers , are playing out in other states too. Keep an eye on court challenges and how universities interpret the statute; a legal ruling could reshape enforcement or inspire similar measures elsewhere. Meanwhile, cultural moments like the Peloton ad show how media and marketing continue to shape public attention, even as civic life gets bogged down in legal debates.</w:t>
      </w:r>
      <w:r/>
    </w:p>
    <w:p>
      <w:r/>
      <w:r>
        <w:t>It's a small change on paper that could alter how students speak up and how audiences hear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https://therandyreport.com/hudson-williams-works-it-out-peloton-more/?utm_source=rss&amp;utm_medium=rss&amp;utm_campaign=hudson-williams-works-it-out-peloton-more</w:t>
        </w:r>
      </w:hyperlink>
      <w:r>
        <w:t xml:space="preserve"> - Please view link - unable to able to access data</w:t>
      </w:r>
      <w:r/>
    </w:p>
    <w:p>
      <w:pPr>
        <w:pStyle w:val="ListNumber"/>
        <w:spacing w:line="240" w:lineRule="auto"/>
        <w:ind w:left="720"/>
      </w:pPr>
      <w:r/>
      <w:hyperlink r:id="rId10">
        <w:r>
          <w:rPr>
            <w:color w:val="0000EE"/>
            <w:u w:val="single"/>
          </w:rPr>
          <w:t>https://www.glamour.com/story/hudson-williams-peloton-ad</w:t>
        </w:r>
      </w:hyperlink>
      <w:r>
        <w:t xml:space="preserve"> - Glamour reports on Hudson Williams starring in Peloton's latest 'Let Yourself Go' campaign. The 60-second ad features Williams engaging in various workouts, including running, cycling, and dancing to David Bowie's 'Fame'. The campaign aims to promote the joy of movement and showcases Peloton's diverse exercise offerings. The ad has garnered attention for its energetic and confident portrayal of fitness, aligning with Peloton's brand message of making movement feel liberating rather than a chore.</w:t>
      </w:r>
      <w:r/>
    </w:p>
    <w:p>
      <w:pPr>
        <w:pStyle w:val="ListNumber"/>
        <w:spacing w:line="240" w:lineRule="auto"/>
        <w:ind w:left="720"/>
      </w:pPr>
      <w:r/>
      <w:hyperlink r:id="rId11">
        <w:r>
          <w:rPr>
            <w:color w:val="0000EE"/>
            <w:u w:val="single"/>
          </w:rPr>
          <w:t>https://www.lgbtqnation.com/2026/04/gop-passes-charlie-kirk-act-that-could-expel-students-who-protest-anti-lgbtq-speakers/</w:t>
        </w:r>
      </w:hyperlink>
      <w:r>
        <w:t xml:space="preserve"> - LGBTQ Nation reports on the passage of the 'Charlie Kirk Act' in Tennessee, which could expel students who protest anti-LGBTQ+ speakers. The bill explicitly bans discrimination or retaliation against individuals based on their views on 'homosexuality, or transgender behavior'. This legislation has raised concerns about free speech and the protection of LGBTQ+ rights on college campuses, as it may lead to severe consequences for students and faculty members who engage in protests against such speakers.</w:t>
      </w:r>
      <w:r/>
    </w:p>
    <w:p>
      <w:pPr>
        <w:pStyle w:val="ListNumber"/>
        <w:spacing w:line="240" w:lineRule="auto"/>
        <w:ind w:left="720"/>
      </w:pPr>
      <w:r/>
      <w:hyperlink r:id="rId12">
        <w:r>
          <w:rPr>
            <w:color w:val="0000EE"/>
            <w:u w:val="single"/>
          </w:rPr>
          <w:t>https://www.wsmv.com/2026/04/15/bill-known-charlie-kirk-act-heads-gov-lees-desk-effort-safeguard-free-speech-tennessee-college-campuses/</w:t>
        </w:r>
      </w:hyperlink>
      <w:r>
        <w:t xml:space="preserve"> - WSMV reports that the 'Charlie Kirk Act' is headed to Governor Bill Lee's desk in Tennessee. The bill requires colleges and universities to adopt free-speech protections and policies similar to the University of Chicago’s Freedom of Expression Policy. It aims to safeguard free speech on college campuses by preventing institutions from restricting speakers or punishing protected faculty speech, thereby encouraging civil discourse and protecting academic freedom.</w:t>
      </w:r>
      <w:r/>
    </w:p>
    <w:p>
      <w:pPr>
        <w:pStyle w:val="ListNumber"/>
        <w:spacing w:line="240" w:lineRule="auto"/>
        <w:ind w:left="720"/>
      </w:pPr>
      <w:r/>
      <w:hyperlink r:id="rId13">
        <w:r>
          <w:rPr>
            <w:color w:val="0000EE"/>
            <w:u w:val="single"/>
          </w:rPr>
          <w:t>https://www.wkms.org/education/2026-04-14/tennessees-charlie-kirk-act-bans-student-walkouts-protects-conservative-speakers</w:t>
        </w:r>
      </w:hyperlink>
      <w:r>
        <w:t xml:space="preserve"> - WKMS reports on Tennessee's 'Charlie Kirk Act', which bans student walkouts and protects conservative speakers. The bill requires colleges and universities to adopt policies on freedom of expression consistent with the University of Chicago’s policy and prohibits administrations from uninviting speakers based on their opposition to abortion or LGBTQ rights. Violations could lead to suspension or expulsion for students, raising concerns about free speech and the protection of conservative viewpoints on campus.</w:t>
      </w:r>
      <w:r/>
    </w:p>
    <w:p>
      <w:pPr>
        <w:pStyle w:val="ListNumber"/>
        <w:spacing w:line="240" w:lineRule="auto"/>
        <w:ind w:left="720"/>
      </w:pPr>
      <w:r/>
      <w:hyperlink r:id="rId14">
        <w:r>
          <w:rPr>
            <w:color w:val="0000EE"/>
            <w:u w:val="single"/>
          </w:rPr>
          <w:t>https://www.wbbjtv.com/2026/04/15/tn-house-of-representatives-passes-the-charlie-kirk-act/</w:t>
        </w:r>
      </w:hyperlink>
      <w:r>
        <w:t xml:space="preserve"> - WBBJ TV reports that the Tennessee House of Representatives has passed the 'Charlie Kirk Act'. The legislation requires public higher education institutions in Tennessee to adopt a policy on freedom of expression consistent with the University of Chicago’s policy. It also prohibits institutions from disinviting speakers based on their viewpoints and protects academic freedom by prohibiting retaliation or discrimination against faculty based on their expressed viewpoints.</w:t>
      </w:r>
      <w:r/>
    </w:p>
    <w:p>
      <w:pPr>
        <w:pStyle w:val="ListNumber"/>
        <w:spacing w:line="240" w:lineRule="auto"/>
        <w:ind w:left="720"/>
      </w:pPr>
      <w:r/>
      <w:hyperlink r:id="rId10">
        <w:r>
          <w:rPr>
            <w:color w:val="0000EE"/>
            <w:u w:val="single"/>
          </w:rPr>
          <w:t>https://www.glamour.com/story/hudson-williams-peloton-ad</w:t>
        </w:r>
      </w:hyperlink>
      <w:r>
        <w:t xml:space="preserve"> - Glamour reports on Hudson Williams starring in Peloton's latest 'Let Yourself Go' campaign. The 60-second ad features Williams engaging in various workouts, including running, cycling, and dancing to David Bowie's 'Fame'. The campaign aims to promote the joy of movement and showcases Peloton's diverse exercise offerings. The ad has garnered attention for its energetic and confident portrayal of fitness, aligning with Peloton's brand message of making movement feel liberating rather than a chore.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hudson-williams-works-it-out-peloton-more/?utm_source=rss&amp;utm_medium=rss&amp;utm_campaign=hudson-williams-works-it-out-peloton-more" TargetMode="External"/><Relationship Id="rId10" Type="http://schemas.openxmlformats.org/officeDocument/2006/relationships/hyperlink" Target="https://www.glamour.com/story/hudson-williams-peloton-ad" TargetMode="External"/><Relationship Id="rId11" Type="http://schemas.openxmlformats.org/officeDocument/2006/relationships/hyperlink" Target="https://www.lgbtqnation.com/2026/04/gop-passes-charlie-kirk-act-that-could-expel-students-who-protest-anti-lgbtq-speakers/" TargetMode="External"/><Relationship Id="rId12" Type="http://schemas.openxmlformats.org/officeDocument/2006/relationships/hyperlink" Target="https://www.wsmv.com/2026/04/15/bill-known-charlie-kirk-act-heads-gov-lees-desk-effort-safeguard-free-speech-tennessee-college-campuses/" TargetMode="External"/><Relationship Id="rId13" Type="http://schemas.openxmlformats.org/officeDocument/2006/relationships/hyperlink" Target="https://www.wkms.org/education/2026-04-14/tennessees-charlie-kirk-act-bans-student-walkouts-protects-conservative-speakers" TargetMode="External"/><Relationship Id="rId14" Type="http://schemas.openxmlformats.org/officeDocument/2006/relationships/hyperlink" Target="https://www.wbbjtv.com/2026/04/15/tn-house-of-representatives-passes-the-charlie-kirk-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