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Next Steps After Identity Alaska Closed: How Transgender Alaskans Can Keep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sudden gap in Alaska’s gender-affirming care: Identity Alaska has closed, leaving many transgender and gender-diverse people scrambling for continuity. This guide explains who can help, what to request from your former provider, and practical ways to avoid treatment gaps while you transition to new care.</w:t>
      </w:r>
      <w:r/>
    </w:p>
    <w:p>
      <w:r/>
      <w:r>
        <w:t>Essential Takeaways</w:t>
      </w:r>
      <w:r/>
      <w:r/>
    </w:p>
    <w:p>
      <w:pPr>
        <w:pStyle w:val="ListBullet"/>
        <w:spacing w:line="240" w:lineRule="auto"/>
        <w:ind w:left="720"/>
      </w:pPr>
      <w:r/>
      <w:r>
        <w:rPr>
          <w:b/>
        </w:rPr>
        <w:t>Request records now:</w:t>
      </w:r>
      <w:r>
        <w:t xml:space="preserve"> Ask Identity Alaska for your medical records and write down current medications and dosages to avoid delays.</w:t>
      </w:r>
      <w:r/>
    </w:p>
    <w:p>
      <w:pPr>
        <w:pStyle w:val="ListBullet"/>
        <w:spacing w:line="240" w:lineRule="auto"/>
        <w:ind w:left="720"/>
      </w:pPr>
      <w:r/>
      <w:r>
        <w:rPr>
          <w:b/>
        </w:rPr>
        <w:t>Book follow-ups quickly:</w:t>
      </w:r>
      <w:r>
        <w:t xml:space="preserve"> Schedule a new appointment soon to prevent lapses in hormones or monitoring; telehealth options can be faster.</w:t>
      </w:r>
      <w:r/>
    </w:p>
    <w:p>
      <w:pPr>
        <w:pStyle w:val="ListBullet"/>
        <w:spacing w:line="240" w:lineRule="auto"/>
        <w:ind w:left="720"/>
      </w:pPr>
      <w:r/>
      <w:r>
        <w:rPr>
          <w:b/>
        </w:rPr>
        <w:t>Telehealth is available:</w:t>
      </w:r>
      <w:r>
        <w:t xml:space="preserve"> Providers such as QueerDoc and other virtual clinics offer statewide care with often shorter wait times and sliding scale fees.</w:t>
      </w:r>
      <w:r/>
    </w:p>
    <w:p>
      <w:pPr>
        <w:pStyle w:val="ListBullet"/>
        <w:spacing w:line="240" w:lineRule="auto"/>
        <w:ind w:left="720"/>
      </w:pPr>
      <w:r/>
      <w:r>
        <w:rPr>
          <w:b/>
        </w:rPr>
        <w:t>Safety checks matter:</w:t>
      </w:r>
      <w:r>
        <w:t xml:space="preserve"> Make sure lab monitoring, mental health supports, and prescription continuity are arranged, missed tests can cause risks.</w:t>
      </w:r>
      <w:r/>
    </w:p>
    <w:p>
      <w:pPr>
        <w:pStyle w:val="ListBullet"/>
        <w:spacing w:line="240" w:lineRule="auto"/>
        <w:ind w:left="720"/>
      </w:pPr>
      <w:r/>
      <w:r>
        <w:rPr>
          <w:b/>
        </w:rPr>
        <w:t>Community resources help:</w:t>
      </w:r>
      <w:r>
        <w:t xml:space="preserve"> Local and national clinics, plus peer networks, can advise on providers, pharmacies and financial support.</w:t>
      </w:r>
      <w:r/>
      <w:r/>
    </w:p>
    <w:p>
      <w:pPr>
        <w:pStyle w:val="Heading2"/>
      </w:pPr>
      <w:r>
        <w:t>Why the closure matters now , immediate risks and what you’ll feel</w:t>
      </w:r>
      <w:r/>
    </w:p>
    <w:p>
      <w:r/>
      <w:r>
        <w:t>When a local gender-affirming clinic shuts, the effects are quick and personal: interrupted prescriptions, delayed blood tests, and a sudden spike in stress. Many will feel overwhelmed, and that’s understandable. According to local reporting, clinic closures in Alaska are part of a wider pattern that leaves medically underserved communities especially exposed. Practical steps, requesting records, documenting dosages, and securing a new appointment, calm the chaos and reduce medical risk.</w:t>
      </w:r>
      <w:r/>
    </w:p>
    <w:p>
      <w:pPr>
        <w:pStyle w:val="Heading2"/>
      </w:pPr>
      <w:r>
        <w:t>How to preserve continuity: records, meds and monitoring</w:t>
      </w:r>
      <w:r/>
    </w:p>
    <w:p>
      <w:r/>
      <w:r>
        <w:t>Start by requesting a complete copy of your medical records from Identity Alaska; those documents are your medical lifeline. Write down the names, dosages and timing of any hormones or other medications so a new clinician can pick up where care left off. If you have recent lab results, make copies or screenshots, those numbers speed up safe prescribing and monitoring with a new provider.</w:t>
      </w:r>
      <w:r/>
    </w:p>
    <w:p>
      <w:pPr>
        <w:pStyle w:val="Heading2"/>
      </w:pPr>
      <w:r>
        <w:t>Telehealth options across Alaska , who to consider</w:t>
      </w:r>
      <w:r/>
    </w:p>
    <w:p>
      <w:r/>
      <w:r>
        <w:t>Telehealth can be a fast route back into care without long travel or waits. Services that provide virtual gender-affirming care in Alaska include national and regional clinics that advertise telehealth for the state, offering adolescent and adult care. QueerDoc, for example, emphasises rapid appointments and sliding scale pricing, while other telehealth clinics and local community health organisations can help with mental health and lab coordination. Compare wait times, pricing and whether they require insurance or offer sliding scales.</w:t>
      </w:r>
      <w:r/>
    </w:p>
    <w:p>
      <w:pPr>
        <w:pStyle w:val="Heading2"/>
      </w:pPr>
      <w:r>
        <w:t>Choosing the right new provider , what to check</w:t>
      </w:r>
      <w:r/>
    </w:p>
    <w:p>
      <w:r/>
      <w:r>
        <w:t>Look for clinicians who practise evidence-based transgender medicine, offer trauma-informed care, and can arrange lab monitoring locally. Ask whether they accept new patients across Alaska, how soon you can be seen, and how prescriptions are handled with local pharmacies. If you rely on regular blood tests, make sure the new provider can order these and follow up on results. It helps to choose a team that explicitly centres trans and gender-diverse patients.</w:t>
      </w:r>
      <w:r/>
    </w:p>
    <w:p>
      <w:pPr>
        <w:pStyle w:val="Heading2"/>
      </w:pPr>
      <w:r>
        <w:t>Practical tips to avoid gaps and manage stress</w:t>
      </w:r>
      <w:r/>
    </w:p>
    <w:p>
      <w:r/>
      <w:r>
        <w:t>Book an orientation or a short intake call where offered, those 10–20 minute chats can clarify timelines and expectations. If prescriptions are about to run out, ask about emergency refills while waiting for a formal consultation. Reach out to community organisations and peer groups for emotional support and practical advice on local phlebotomy services or pharmacies that are trans-competent. And if costs are a concern, prioritise providers who publish sliding scales or have cash-pay options to avoid insurance barriers.</w:t>
      </w:r>
      <w:r/>
    </w:p>
    <w:p>
      <w:pPr>
        <w:pStyle w:val="Heading2"/>
      </w:pPr>
      <w:r>
        <w:t>What the wider picture tells us , closures aren’t only local</w:t>
      </w:r>
      <w:r/>
    </w:p>
    <w:p>
      <w:r/>
      <w:r>
        <w:t>This isn’t just an Alaska story; clinic closures are happening across the country for political, legal and financial reasons, and the impact is disproportionate in states with sparse medical infrastructure. Advocacy, telehealth expansion and local partnerships help fill some gaps, but community-led solutions and accessible virtual care remain critical to keeping people safe and supported.</w:t>
      </w:r>
      <w:r/>
    </w:p>
    <w:p>
      <w:r/>
      <w:r>
        <w:t>It's a small change that can make every transition back to care steadier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2">
        <w:r>
          <w:rPr>
            <w:color w:val="0000EE"/>
            <w:u w:val="single"/>
          </w:rPr>
          <w:t>[7]</w:t>
        </w:r>
      </w:hyperlink>
      <w:r>
        <w:t xml:space="preserve">, </w:t>
      </w:r>
      <w:hyperlink r:id="rId14">
        <w:r>
          <w:rPr>
            <w:color w:val="0000EE"/>
            <w:u w:val="single"/>
          </w:rPr>
          <w:t>[3]</w:t>
        </w:r>
      </w:hyperlink>
      <w:r>
        <w:t xml:space="preserve">- Paragraph 6: </w:t>
      </w:r>
      <w:hyperlink r:id="rId11">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https://queerdoc.com/identity-alaska-is-closing-heres-what-transgender-patients-need-to-know-about-continuing-care/</w:t>
        </w:r>
      </w:hyperlink>
      <w:r>
        <w:t xml:space="preserve"> - Please view link - unable to able to access data</w:t>
      </w:r>
      <w:r/>
    </w:p>
    <w:p>
      <w:pPr>
        <w:pStyle w:val="ListNumber"/>
        <w:spacing w:line="240" w:lineRule="auto"/>
        <w:ind w:left="720"/>
      </w:pPr>
      <w:r/>
      <w:hyperlink r:id="rId11">
        <w:r>
          <w:rPr>
            <w:color w:val="0000EE"/>
            <w:u w:val="single"/>
          </w:rPr>
          <w:t>https://alaskawatchman.com/2026/04/15/alaskas-controversial-cross-sex-gender-clinic-to-permanently-shut-down/</w:t>
        </w:r>
      </w:hyperlink>
      <w:r>
        <w:t xml:space="preserve"> - This article reports on the permanent closure of Identity Health Clinic in Alaska, a facility that provided gender-affirming care, including hormone treatments and surgeries. The closure is attributed to financial difficulties, operational issues, and facility problems. The clinic's services, which had been subject to controversy, are now discontinued, affecting transgender patients who relied on them. (</w:t>
      </w:r>
      <w:hyperlink r:id="rId16">
        <w:r>
          <w:rPr>
            <w:color w:val="0000EE"/>
            <w:u w:val="single"/>
          </w:rPr>
          <w:t>alaskawatchman.com</w:t>
        </w:r>
      </w:hyperlink>
      <w:r>
        <w:t>)</w:t>
      </w:r>
      <w:r/>
    </w:p>
    <w:p>
      <w:pPr>
        <w:pStyle w:val="ListNumber"/>
        <w:spacing w:line="240" w:lineRule="auto"/>
        <w:ind w:left="720"/>
      </w:pPr>
      <w:r/>
      <w:hyperlink r:id="rId14">
        <w:r>
          <w:rPr>
            <w:color w:val="0000EE"/>
            <w:u w:val="single"/>
          </w:rPr>
          <w:t>https://www.trueuclinic.com/alaska/</w:t>
        </w:r>
      </w:hyperlink>
      <w:r>
        <w:t xml:space="preserve"> - True U Clinic offers accessible, informed-consent hormone therapy and sexual health care to transgender, nonbinary, and gender-diverse individuals across Alaska. Their services are private, fast, and affirming, with no referral, therapist letter, or insurance required. Patients can start care from the safety and comfort of their homes, often as soon as the next day. (</w:t>
      </w:r>
      <w:hyperlink r:id="rId17">
        <w:r>
          <w:rPr>
            <w:color w:val="0000EE"/>
            <w:u w:val="single"/>
          </w:rPr>
          <w:t>trueuclinic.com</w:t>
        </w:r>
      </w:hyperlink>
      <w:r>
        <w:t>)</w:t>
      </w:r>
      <w:r/>
    </w:p>
    <w:p>
      <w:pPr>
        <w:pStyle w:val="ListNumber"/>
        <w:spacing w:line="240" w:lineRule="auto"/>
        <w:ind w:left="720"/>
      </w:pPr>
      <w:r/>
      <w:hyperlink r:id="rId13">
        <w:r>
          <w:rPr>
            <w:color w:val="0000EE"/>
            <w:u w:val="single"/>
          </w:rPr>
          <w:t>https://www.outcarehealth.org/</w:t>
        </w:r>
      </w:hyperlink>
      <w:r>
        <w:t xml:space="preserve"> - OutCare Health is a nonprofit organisation dedicated to advancing LGBTQ+ health equity worldwide, with a focus on supporting transgender, gender-diverse, and intersex communities. They provide comprehensive resources, education, and support, including a directory of affirming healthcare providers, mentorship, health equity training, community building, peer support, consulting services, and more. (</w:t>
      </w:r>
      <w:hyperlink r:id="rId18">
        <w:r>
          <w:rPr>
            <w:color w:val="0000EE"/>
            <w:u w:val="single"/>
          </w:rPr>
          <w:t>outcarehealth.org</w:t>
        </w:r>
      </w:hyperlink>
      <w:r>
        <w:t>)</w:t>
      </w:r>
      <w:r/>
    </w:p>
    <w:p>
      <w:pPr>
        <w:pStyle w:val="ListNumber"/>
        <w:spacing w:line="240" w:lineRule="auto"/>
        <w:ind w:left="720"/>
      </w:pPr>
      <w:r/>
      <w:hyperlink r:id="rId10">
        <w:r>
          <w:rPr>
            <w:color w:val="0000EE"/>
            <w:u w:val="single"/>
          </w:rPr>
          <w:t>https://www.ktoo.org/2025/02/14/transgender-alaskans-reel-in-the-wake-of-trumps-executive-orders-that-impact-their-health-care/</w:t>
        </w:r>
      </w:hyperlink>
      <w:r>
        <w:t xml:space="preserve"> - This article discusses the challenges faced by transgender Alaskans following executive orders that impacted their healthcare. It highlights the experiences of individuals like L, a mother raising a 16-year-old nonbinary transmasculine child, who faced difficulties accessing necessary medical supplies and treatments due to policy changes. (</w:t>
      </w:r>
      <w:hyperlink r:id="rId19">
        <w:r>
          <w:rPr>
            <w:color w:val="0000EE"/>
            <w:u w:val="single"/>
          </w:rPr>
          <w:t>ktoo.org</w:t>
        </w:r>
      </w:hyperlink>
      <w:r>
        <w:t>)</w:t>
      </w:r>
      <w:r/>
    </w:p>
    <w:p>
      <w:pPr>
        <w:pStyle w:val="ListNumber"/>
        <w:spacing w:line="240" w:lineRule="auto"/>
        <w:ind w:left="720"/>
      </w:pPr>
      <w:r/>
      <w:hyperlink r:id="rId15">
        <w:r>
          <w:rPr>
            <w:color w:val="0000EE"/>
            <w:u w:val="single"/>
          </w:rPr>
          <w:t>https://queermed.com/</w:t>
        </w:r>
      </w:hyperlink>
      <w:r>
        <w:t xml:space="preserve"> - QueerMed provides gender-affirming care for transgender and nonbinary adults and youth in states where such care is permitted by law. Their vision is to create a world where transgender and nonbinary individuals can access compassionate, expert care that celebrates their authentic selves. They offer personalized, holistic care in an inclusive environment, respecting diversity and encouraging self-expression. (</w:t>
      </w:r>
      <w:hyperlink r:id="rId20">
        <w:r>
          <w:rPr>
            <w:color w:val="0000EE"/>
            <w:u w:val="single"/>
          </w:rPr>
          <w:t>queermed.com</w:t>
        </w:r>
      </w:hyperlink>
      <w:r>
        <w:t>)</w:t>
      </w:r>
      <w:r/>
    </w:p>
    <w:p>
      <w:pPr>
        <w:pStyle w:val="ListNumber"/>
        <w:spacing w:line="240" w:lineRule="auto"/>
        <w:ind w:left="720"/>
      </w:pPr>
      <w:r/>
      <w:hyperlink r:id="rId12">
        <w:r>
          <w:rPr>
            <w:color w:val="0000EE"/>
            <w:u w:val="single"/>
          </w:rPr>
          <w:t>https://queerdoc.com/appointments/</w:t>
        </w:r>
      </w:hyperlink>
      <w:r>
        <w:t xml:space="preserve"> - QueerDoc offers telemedicine-based gender-affirming medical care from queer and gender-diverse providers. They provide services in multiple states, including Alaska, and offer a range of treatments such as hormone therapy and non-hormonal gender-affirming care. Appointments are typically available within 2–3 weeks, with a focus on consent-driven care, sliding scale pricing, and longer visits to ensure comprehensive support. (</w:t>
      </w:r>
      <w:hyperlink r:id="rId21">
        <w:r>
          <w:rPr>
            <w:color w:val="0000EE"/>
            <w:u w:val="single"/>
          </w:rPr>
          <w:t>queerdoc.com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eerdoc.com/identity-alaska-is-closing-heres-what-transgender-patients-need-to-know-about-continuing-care/" TargetMode="External"/><Relationship Id="rId10" Type="http://schemas.openxmlformats.org/officeDocument/2006/relationships/hyperlink" Target="https://www.ktoo.org/2025/02/14/transgender-alaskans-reel-in-the-wake-of-trumps-executive-orders-that-impact-their-health-care/" TargetMode="External"/><Relationship Id="rId11" Type="http://schemas.openxmlformats.org/officeDocument/2006/relationships/hyperlink" Target="https://alaskawatchman.com/2026/04/15/alaskas-controversial-cross-sex-gender-clinic-to-permanently-shut-down/" TargetMode="External"/><Relationship Id="rId12" Type="http://schemas.openxmlformats.org/officeDocument/2006/relationships/hyperlink" Target="https://queerdoc.com/appointments/" TargetMode="External"/><Relationship Id="rId13" Type="http://schemas.openxmlformats.org/officeDocument/2006/relationships/hyperlink" Target="https://www.outcarehealth.org/" TargetMode="External"/><Relationship Id="rId14" Type="http://schemas.openxmlformats.org/officeDocument/2006/relationships/hyperlink" Target="https://www.trueuclinic.com/alaska/" TargetMode="External"/><Relationship Id="rId15" Type="http://schemas.openxmlformats.org/officeDocument/2006/relationships/hyperlink" Target="https://queermed.com/" TargetMode="External"/><Relationship Id="rId16" Type="http://schemas.openxmlformats.org/officeDocument/2006/relationships/hyperlink" Target="https://alaskawatchman.com/2026/04/15/alaskas-controversial-cross-sex-gender-clinic-to-permanently-shut-down/?utm_source=openai" TargetMode="External"/><Relationship Id="rId17" Type="http://schemas.openxmlformats.org/officeDocument/2006/relationships/hyperlink" Target="https://www.trueuclinic.com/alaska/?utm_source=openai" TargetMode="External"/><Relationship Id="rId18" Type="http://schemas.openxmlformats.org/officeDocument/2006/relationships/hyperlink" Target="https://www.outcarehealth.org/?utm_source=openai" TargetMode="External"/><Relationship Id="rId19" Type="http://schemas.openxmlformats.org/officeDocument/2006/relationships/hyperlink" Target="https://www.ktoo.org/2025/02/14/transgender-alaskans-reel-in-the-wake-of-trumps-executive-orders-that-impact-their-health-care/?utm_source=openai" TargetMode="External"/><Relationship Id="rId20" Type="http://schemas.openxmlformats.org/officeDocument/2006/relationships/hyperlink" Target="https://queermed.com/?utm_source=openai" TargetMode="External"/><Relationship Id="rId21" Type="http://schemas.openxmlformats.org/officeDocument/2006/relationships/hyperlink" Target="https://queerdoc.com/appointm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