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Remembered April 14: How Cook Islands Decriminalisation Changed Lives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quiet revolutions sometimes speak the loudest , on 14 April, the Cook Islands voted to decriminalise consensual same-sex activity, removing colonial-era laws and shifting the legal baseline for LGBTQ people in the Pacific; the change matters for rights, identity and regional momentum.</w:t>
      </w:r>
      <w:r/>
    </w:p>
    <w:p>
      <w:r/>
      <w:r>
        <w:t>Essential Takeaways</w:t>
      </w:r>
      <w:r/>
      <w:r/>
    </w:p>
    <w:p>
      <w:pPr>
        <w:pStyle w:val="ListBullet"/>
        <w:spacing w:line="240" w:lineRule="auto"/>
        <w:ind w:left="720"/>
      </w:pPr>
      <w:r/>
      <w:r>
        <w:rPr>
          <w:b/>
        </w:rPr>
        <w:t>Historic vote:</w:t>
      </w:r>
      <w:r>
        <w:t xml:space="preserve"> Parliament repealed colonial-era laws that criminalised same-sex sexual activity, changing the legal status of LGBTQ people. </w:t>
      </w:r>
      <w:r/>
    </w:p>
    <w:p>
      <w:pPr>
        <w:pStyle w:val="ListBullet"/>
        <w:spacing w:line="240" w:lineRule="auto"/>
        <w:ind w:left="720"/>
      </w:pPr>
      <w:r/>
      <w:r>
        <w:rPr>
          <w:b/>
        </w:rPr>
        <w:t>Immediate impact:</w:t>
      </w:r>
      <w:r>
        <w:t xml:space="preserve"> The law’s removal ended the formal criminal label, easing legal vulnerability and stigma for many. </w:t>
      </w:r>
      <w:r/>
    </w:p>
    <w:p>
      <w:pPr>
        <w:pStyle w:val="ListBullet"/>
        <w:spacing w:line="240" w:lineRule="auto"/>
        <w:ind w:left="720"/>
      </w:pPr>
      <w:r/>
      <w:r>
        <w:rPr>
          <w:b/>
        </w:rPr>
        <w:t>Regional ripple:</w:t>
      </w:r>
      <w:r>
        <w:t xml:space="preserve"> The Cook Islands move joins wider Pacific shifts toward inclusion, influencing nearby debates. </w:t>
      </w:r>
      <w:r/>
    </w:p>
    <w:p>
      <w:pPr>
        <w:pStyle w:val="ListBullet"/>
        <w:spacing w:line="240" w:lineRule="auto"/>
        <w:ind w:left="720"/>
      </w:pPr>
      <w:r/>
      <w:r>
        <w:rPr>
          <w:b/>
        </w:rPr>
        <w:t>Reality check:</w:t>
      </w:r>
      <w:r>
        <w:t xml:space="preserve"> Decriminalisation doesn’t erase stigma overnight; social and religious attitudes still shape daily lives. </w:t>
      </w:r>
      <w:r/>
    </w:p>
    <w:p>
      <w:pPr>
        <w:pStyle w:val="ListBullet"/>
        <w:spacing w:line="240" w:lineRule="auto"/>
        <w:ind w:left="720"/>
      </w:pPr>
      <w:r/>
      <w:r>
        <w:rPr>
          <w:b/>
        </w:rPr>
        <w:t>Community response:</w:t>
      </w:r>
      <w:r>
        <w:t xml:space="preserve"> Anniversary events and local festivals underline how legal change has become part of social life.</w:t>
      </w:r>
      <w:r/>
      <w:r/>
    </w:p>
    <w:p>
      <w:pPr>
        <w:pStyle w:val="Heading2"/>
      </w:pPr>
      <w:r>
        <w:t>Quiet, then seismic: what happened on 14 April</w:t>
      </w:r>
      <w:r/>
    </w:p>
    <w:p>
      <w:r/>
      <w:r>
        <w:t>The simplest fact is also the most powerful: the Cook Islands parliament voted to decriminalise consensual same-sex activity. You wouldn’t necessarily have heard it as breaking news in every newsroom, but for people directly affected it reconfigured everyday life , less fear, a quieter sense of relief, a legal door finally opened. According to regional reporting, the repeal removed laws that had lingered from British colonial rule, laws that never reflected the islands’ own cultures or values.</w:t>
      </w:r>
      <w:r/>
    </w:p>
    <w:p>
      <w:r/>
      <w:r>
        <w:t>Behind that parliamentary moment sit decades of advocacy and international legal comparison. Human Dignity Trust and local groups had flagged the issue for years, and the decision came after sustained pressure from activists, community leaders and allies. The result is a move away from a colonial legal inheritance and toward a framework that recognises dignity rather than criminality.</w:t>
      </w:r>
      <w:r/>
    </w:p>
    <w:p>
      <w:pPr>
        <w:pStyle w:val="Heading2"/>
      </w:pPr>
      <w:r>
        <w:t>Why it matters beyond the courtroom</w:t>
      </w:r>
      <w:r/>
    </w:p>
    <w:p>
      <w:r/>
      <w:r>
        <w:t>Decriminalisation is about more than one statute being struck from the books. It changes how the state sees you and how your existence is framed in public policy and health services. UNAIDS noted the public-health and human-rights implications, while local outlets covered the emotional lift families and friends described. Practically, it means fewer legal barriers to seeking support, and less risk of arrest used as a tool of harassment.</w:t>
      </w:r>
      <w:r/>
    </w:p>
    <w:p>
      <w:r/>
      <w:r>
        <w:t>That said, legal reform is a baseline, not an endpoint. Social stigma, cultural norms and religious beliefs don’t vanish with a law change. Expect progress to be incremental: protections, public education and visibility campaigns will be needed to follow through.</w:t>
      </w:r>
      <w:r/>
    </w:p>
    <w:p>
      <w:pPr>
        <w:pStyle w:val="Heading2"/>
      </w:pPr>
      <w:r>
        <w:t>The regional picture: ripples across the Pacific</w:t>
      </w:r>
      <w:r/>
    </w:p>
    <w:p>
      <w:r/>
      <w:r>
        <w:t>The Cook Islands’ decision didn’t occur in a vacuum. Across the Pacific, countries are debating, and in some cases passing, more inclusive laws, and this creates a regional context that helps fuel conversation. Reports from Pacific Island Times and regional policy analysts paint a picture of shifting norms, where one country’s legal step can influence another’s debates.</w:t>
      </w:r>
      <w:r/>
    </w:p>
    <w:p>
      <w:r/>
      <w:r>
        <w:t>For activists and policymakers, that creates strategic opportunity. When neighbouring states modernise laws, it weakens arguments for maintaining colonial-era provisions elsewhere. The Cook Islands example will likely be cited in future discussions across the region.</w:t>
      </w:r>
      <w:r/>
    </w:p>
    <w:p>
      <w:pPr>
        <w:pStyle w:val="Heading2"/>
      </w:pPr>
      <w:r>
        <w:t>Lives changed in small, practical ways</w:t>
      </w:r>
      <w:r/>
    </w:p>
    <w:p>
      <w:r/>
      <w:r>
        <w:t>On the street level, the change looks like people feeling safer accessing health services, discussing relationships without fear of criminal consequences, and planning public events that celebrate queer life. Cook Islands News has reported community festivals marking the anniversary, signalling that what began as a legal act is becoming woven into civic life.</w:t>
      </w:r>
      <w:r/>
    </w:p>
    <w:p>
      <w:r/>
      <w:r>
        <w:t>If you’re supporting someone through decriminalisation in their country, practical steps help: connect them to local community groups, highlight health services that offer confidential support, and back public-awareness efforts that explain the legal change in plain language.</w:t>
      </w:r>
      <w:r/>
    </w:p>
    <w:p>
      <w:pPr>
        <w:pStyle w:val="Heading2"/>
      </w:pPr>
      <w:r>
        <w:t>What comes next: protections, education, belonging</w:t>
      </w:r>
      <w:r/>
    </w:p>
    <w:p>
      <w:r/>
      <w:r>
        <w:t>Law reform opens doors to further steps: anti-discrimination protections, family law reform, inclusive education, and greater public representation. Policymakers and activists will want to push on multiple fronts to convert legal relief into social equality. Observers expect anniversaries and festivals to keep the conversation alive and to offer spaces for healing and visibility.</w:t>
      </w:r>
      <w:r/>
    </w:p>
    <w:p>
      <w:r/>
      <w:r>
        <w:t>And for anyone paying attention, the quiet dignity of this moment is a reminder that progress doesn’t always come with fanfare. Sometimes it arrives as a new morning where you can exist without a criminal label.</w:t>
      </w:r>
      <w:r/>
    </w:p>
    <w:p>
      <w:r/>
      <w:r>
        <w:t>It's a small legal change that makes an everyday difference.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[5]</w:t>
        </w:r>
      </w:hyperlink>
      <w:r>
        <w:t xml:space="preserve">- Paragraph 3: </w:t>
      </w:r>
      <w:hyperlink r:id="rId13">
        <w:r>
          <w:rPr>
            <w:color w:val="0000EE"/>
            <w:u w:val="single"/>
          </w:rPr>
          <w:t>[2]</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0">
        <w:r>
          <w:rPr>
            <w:color w:val="0000EE"/>
            <w:u w:val="single"/>
          </w:rPr>
          <w:t>[5]</w:t>
        </w:r>
      </w:hyperlink>
      <w:r>
        <w:t xml:space="preserve">- Paragraph 6: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https://countryqueer.com/stories/article/on-this-day-in-queerstory-late-progress-for-decriminalization/</w:t>
        </w:r>
      </w:hyperlink>
      <w:r>
        <w:t xml:space="preserve"> - Please view link - unable to able to access data</w:t>
      </w:r>
      <w:r/>
    </w:p>
    <w:p>
      <w:pPr>
        <w:pStyle w:val="ListNumber"/>
        <w:spacing w:line="240" w:lineRule="auto"/>
        <w:ind w:left="720"/>
      </w:pPr>
      <w:r/>
      <w:hyperlink r:id="rId13">
        <w:r>
          <w:rPr>
            <w:color w:val="0000EE"/>
            <w:u w:val="single"/>
          </w:rPr>
          <w:t>https://www.unaids.org/en/resources/presscentre/pressreleaseandstatementarchive/2023/april/20230415_cook-islands</w:t>
        </w:r>
      </w:hyperlink>
      <w:r>
        <w:t xml:space="preserve"> - On April 15, 2023, UNAIDS commended the Cook Islands Parliament for decriminalising consensual same-sex relations. The Crimes (Sexual Offences) Amendment Bill removed laws prohibiting such acts, aligning the nation with global human rights standards. UNAIDS highlighted the significance of this move in promoting non-discrimination and privacy rights for LGBTQ individuals, noting that punitive laws often hinder access to essential services and reinforce stigma. The amendment is set to take effect on June 1, 2023, marking a pivotal step towards equality in the Pacific region.</w:t>
      </w:r>
      <w:r/>
    </w:p>
    <w:p>
      <w:pPr>
        <w:pStyle w:val="ListNumber"/>
        <w:spacing w:line="240" w:lineRule="auto"/>
        <w:ind w:left="720"/>
      </w:pPr>
      <w:r/>
      <w:hyperlink r:id="rId12">
        <w:r>
          <w:rPr>
            <w:color w:val="0000EE"/>
            <w:u w:val="single"/>
          </w:rPr>
          <w:t>https://www.humandignitytrust.org/news/another-legal-relic-removed-cook-islands-decriminalise-same-sex-sexual-activity/</w:t>
        </w:r>
      </w:hyperlink>
      <w:r>
        <w:t xml:space="preserve"> - On April 14, 2023, the Cook Islands Parliament passed the Crimes (Sexual Offences) Amendment Bill, decriminalising same-sex sexual activity between men. The bill, effective from June 1, 2023, removes provisions from the Crimes Act 1969 that criminalised consensual acts between men. The Human Dignity Trust praised the reform, emphasising its importance in removing colonial-era laws and affirming the rights of LGBTQ individuals in the Cook Islands. The amendment reflects a broader regional trend towards greater LGBTQ inclusion in the Pacific.</w:t>
      </w:r>
      <w:r/>
    </w:p>
    <w:p>
      <w:pPr>
        <w:pStyle w:val="ListNumber"/>
        <w:spacing w:line="240" w:lineRule="auto"/>
        <w:ind w:left="720"/>
      </w:pPr>
      <w:r/>
      <w:hyperlink r:id="rId11">
        <w:r>
          <w:rPr>
            <w:color w:val="0000EE"/>
            <w:u w:val="single"/>
          </w:rPr>
          <w:t>https://www.pacificislandtimes.com/post/decriminalisation-of-same-sex-relations-in-cook-islands</w:t>
        </w:r>
      </w:hyperlink>
      <w:r>
        <w:t xml:space="preserve"> - On April 14, 2023, during the second reading of the Crimes (Sexual Offence) Amendment Bill 2023, Cook Islands Prime Minister Mark Brown advocated for the decriminalisation of same-sex sexual activity. He highlighted the nation's commitment to freedom and equality, stating that the law was discriminatory and unjust. The bill, which amends the Crimes Act 1969, was passed by Parliament and is set to come into effect on June 1, 2023, marking a significant step towards LGBTQ rights in the Cook Islands.</w:t>
      </w:r>
      <w:r/>
    </w:p>
    <w:p>
      <w:pPr>
        <w:pStyle w:val="ListNumber"/>
        <w:spacing w:line="240" w:lineRule="auto"/>
        <w:ind w:left="720"/>
      </w:pPr>
      <w:r/>
      <w:hyperlink r:id="rId10">
        <w:r>
          <w:rPr>
            <w:color w:val="0000EE"/>
            <w:u w:val="single"/>
          </w:rPr>
          <w:t>https://www.cookislandsnews.com/uncategorised/internal/national/breaking-news/historic-day-cook-islands-parliament-decriminalises-homosexuality/</w:t>
        </w:r>
      </w:hyperlink>
      <w:r>
        <w:t xml:space="preserve"> - On April 14, 2023, the Cook Islands Parliament passed the Crimes (Sexual Offences) Amendment Bill 2023, decriminalising homosexuality. The bill amends the Crimes Act 1969, which previously imposed penalties of up to five years' imprisonment for 'indecent acts' between men. The amendment removes these provisions, marking a historic day for LGBTQ rights in the Cook Islands. The bill is set to come into effect on June 1, 2023, reflecting a significant shift in the nation's legal stance on same-sex relations.</w:t>
      </w:r>
      <w:r/>
    </w:p>
    <w:p>
      <w:pPr>
        <w:pStyle w:val="ListNumber"/>
        <w:spacing w:line="240" w:lineRule="auto"/>
        <w:ind w:left="720"/>
      </w:pPr>
      <w:r/>
      <w:hyperlink r:id="rId15">
        <w:r>
          <w:rPr>
            <w:color w:val="0000EE"/>
            <w:u w:val="single"/>
          </w:rPr>
          <w:t>https://www.cookislandsnews.com/internal/national/local/cook-islands-to-celebrate-first-anniversary-of-decriminalisation-with-anuanua-festival/</w:t>
        </w:r>
      </w:hyperlink>
      <w:r>
        <w:t xml:space="preserve"> - In February 2024, the Cook Islands announced plans to celebrate the first anniversary of decriminalising same-sex relations with a week-long Anuanua festival. The Crimes (Sexual Offences) Amendment Bill 2023, passed on April 14, 2023, removed discriminatory clauses from the Crimes Act 1969, granting equal rights to LGBTQ+ individuals. The festival aims to commemorate this historic milestone, highlighting the nation's commitment to love, acceptance, and unity for the LGBTQ+ community.</w:t>
      </w:r>
      <w:r/>
    </w:p>
    <w:p>
      <w:pPr>
        <w:pStyle w:val="ListNumber"/>
        <w:spacing w:line="240" w:lineRule="auto"/>
        <w:ind w:left="720"/>
      </w:pPr>
      <w:r/>
      <w:hyperlink r:id="rId14">
        <w:r>
          <w:rPr>
            <w:color w:val="0000EE"/>
            <w:u w:val="single"/>
          </w:rPr>
          <w:t>https://devpolicy.org/decriminalisation-of-same-sex-relations-in-cook-islands-20240415/</w:t>
        </w:r>
      </w:hyperlink>
      <w:r>
        <w:t xml:space="preserve"> - On April 14, 2023, during the second reading of the Crimes (Sexual Offence) Amendment Bill 2023, Cook Islands Prime Minister Mark Brown advocated for the decriminalisation of same-sex sexual activity. He emphasised the nation's commitment to freedom and equality, stating that the law was discriminatory and unjust. The bill, which amends the Crimes Act 1969, was passed by Parliament and is set to come into effect on June 1, 2023, marking a significant step towards LGBTQ rights in the Cook Islands.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late-progress-for-decriminalization/" TargetMode="External"/><Relationship Id="rId10" Type="http://schemas.openxmlformats.org/officeDocument/2006/relationships/hyperlink" Target="https://www.cookislandsnews.com/uncategorised/internal/national/breaking-news/historic-day-cook-islands-parliament-decriminalises-homosexuality/" TargetMode="External"/><Relationship Id="rId11" Type="http://schemas.openxmlformats.org/officeDocument/2006/relationships/hyperlink" Target="https://www.pacificislandtimes.com/post/decriminalisation-of-same-sex-relations-in-cook-islands" TargetMode="External"/><Relationship Id="rId12" Type="http://schemas.openxmlformats.org/officeDocument/2006/relationships/hyperlink" Target="https://www.humandignitytrust.org/news/another-legal-relic-removed-cook-islands-decriminalise-same-sex-sexual-activity/" TargetMode="External"/><Relationship Id="rId13" Type="http://schemas.openxmlformats.org/officeDocument/2006/relationships/hyperlink" Target="https://www.unaids.org/en/resources/presscentre/pressreleaseandstatementarchive/2023/april/20230415_cook-islands" TargetMode="External"/><Relationship Id="rId14" Type="http://schemas.openxmlformats.org/officeDocument/2006/relationships/hyperlink" Target="https://devpolicy.org/decriminalisation-of-same-sex-relations-in-cook-islands-20240415/" TargetMode="External"/><Relationship Id="rId15" Type="http://schemas.openxmlformats.org/officeDocument/2006/relationships/hyperlink" Target="https://www.cookislandsnews.com/internal/national/local/cook-islands-to-celebrate-first-anniversary-of-decriminalisation-with-anuanua-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