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What the Supreme Court Ruling Means for Conversion Therapy Bans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justice and parents alike are watching as a recent Supreme Court decision has reignited debate over conversion therapy bans, siding with a free-speech challenge to Colorado’s law and sending the case back for further review , a development that could reshape similar laws in other states.</w:t>
      </w:r>
      <w:r/>
    </w:p>
    <w:p>
      <w:r/>
      <w:r>
        <w:t>Essential Takeaways</w:t>
      </w:r>
      <w:r/>
      <w:r/>
    </w:p>
    <w:p>
      <w:pPr>
        <w:pStyle w:val="ListBullet"/>
        <w:spacing w:line="240" w:lineRule="auto"/>
        <w:ind w:left="720"/>
      </w:pPr>
      <w:r/>
      <w:r>
        <w:rPr>
          <w:b/>
        </w:rPr>
        <w:t>Supreme Court ruling:</w:t>
      </w:r>
      <w:r>
        <w:t xml:space="preserve"> An 8–1 decision found talk-based conversion therapy bans may implicate free speech, remanding the Colorado case to state court for more analysis.</w:t>
      </w:r>
      <w:r/>
    </w:p>
    <w:p>
      <w:pPr>
        <w:pStyle w:val="ListBullet"/>
        <w:spacing w:line="240" w:lineRule="auto"/>
        <w:ind w:left="720"/>
      </w:pPr>
      <w:r/>
      <w:r>
        <w:rPr>
          <w:b/>
        </w:rPr>
        <w:t>Narrow focus:</w:t>
      </w:r>
      <w:r>
        <w:t xml:space="preserve"> The ruling targeted talk-based therapies by licensed counsellors, not physical or coercive practices like electric shocks.</w:t>
      </w:r>
      <w:r/>
    </w:p>
    <w:p>
      <w:pPr>
        <w:pStyle w:val="ListBullet"/>
        <w:spacing w:line="240" w:lineRule="auto"/>
        <w:ind w:left="720"/>
      </w:pPr>
      <w:r/>
      <w:r>
        <w:rPr>
          <w:b/>
        </w:rPr>
        <w:t>Medical consensus:</w:t>
      </w:r>
      <w:r>
        <w:t xml:space="preserve"> Major medical bodies, including the American Psychological Association and American Medical Association, continue to oppose conversion therapy on health grounds.</w:t>
      </w:r>
      <w:r/>
    </w:p>
    <w:p>
      <w:pPr>
        <w:pStyle w:val="ListBullet"/>
        <w:spacing w:line="240" w:lineRule="auto"/>
        <w:ind w:left="720"/>
      </w:pPr>
      <w:r/>
      <w:r>
        <w:rPr>
          <w:b/>
        </w:rPr>
        <w:t>Local impact:</w:t>
      </w:r>
      <w:r>
        <w:t xml:space="preserve"> States with existing bans , including Virginia and Colorado , may see renewed legal challenges and uncertain enforcement while courts sort it out.</w:t>
      </w:r>
      <w:r/>
    </w:p>
    <w:p>
      <w:pPr>
        <w:pStyle w:val="ListBullet"/>
        <w:spacing w:line="240" w:lineRule="auto"/>
        <w:ind w:left="720"/>
      </w:pPr>
      <w:r/>
      <w:r>
        <w:rPr>
          <w:b/>
        </w:rPr>
        <w:t>Emotional stakes:</w:t>
      </w:r>
      <w:r>
        <w:t xml:space="preserve"> Survivors, LGBTQ+ advocates, religious providers and families describe the issue in starkly different terms, from harm prevention to free-speech protection.</w:t>
      </w:r>
      <w:r/>
      <w:r/>
    </w:p>
    <w:p>
      <w:pPr>
        <w:pStyle w:val="Heading2"/>
      </w:pPr>
      <w:r>
        <w:t>Why the Supreme Court’s 8–1 decision matters now</w:t>
      </w:r>
      <w:r/>
    </w:p>
    <w:p>
      <w:r/>
      <w:r>
        <w:t>The court’s decision put speech rights at the heart of the debate, and that matters because many states framed their bans as professional regulation rather than pure speech restriction. The majority opinion emphasised that when a law targets talk-based counselling, courts must consider First Amendment protections. That’s a sharp pivot lawmakers didn’t fully expect, and it leaves state bans vulnerable to fresh constitutional scrutiny. For parents and clinicians, that creates real uncertainty: rules that once looked settled are suddenly up for legal second-guessing.</w:t>
      </w:r>
      <w:r/>
    </w:p>
    <w:p>
      <w:pPr>
        <w:pStyle w:val="Heading2"/>
      </w:pPr>
      <w:r>
        <w:t>What the ruling actually did , and didn’t , change</w:t>
      </w:r>
      <w:r/>
    </w:p>
    <w:p>
      <w:r/>
      <w:r>
        <w:t>The decision didn’t legalise all forms of conversion therapy. It focused squarely on counselling that uses words and dialogue, not physically coercive or abusive measures. Justice Neil Gorsuch’s opinion framed the issue as viewpoint-based censorship when therapy speech is banned outright. Still, Justice Ketanji Brown Jackson’s dissent reminded readers that licensed professionals offer regulated health services, which states normally can oversee. So the picture is complicated: talk-based bans face a higher constitutional hurdle, but states retain tools to protect minors’ health if courts allow regulation that’s carefully tailored.</w:t>
      </w:r>
      <w:r/>
    </w:p>
    <w:p>
      <w:pPr>
        <w:pStyle w:val="Heading2"/>
      </w:pPr>
      <w:r>
        <w:t>How medical and advocacy groups are reacting</w:t>
      </w:r>
      <w:r/>
    </w:p>
    <w:p>
      <w:r/>
      <w:r>
        <w:t>Medical bodies have been unequivocal: conversion therapy is harmful, linked to higher rates of depression, anxiety and suicidal thoughts. The American Psychological Association and the American Medical Association continue to warn against the practice, while LGBTQ+ advocates call the ruling a setback for protections designed to shield young people from psychological harm. At the same time, some conservative legal groups and faith-based advocates hailed the decision as a victory for speech and religious expression. Expect a chorus of legal challenges and public messaging on both sides in the weeks ahead.</w:t>
      </w:r>
      <w:r/>
    </w:p>
    <w:p>
      <w:pPr>
        <w:pStyle w:val="Heading2"/>
      </w:pPr>
      <w:r>
        <w:t>What this means for state laws , Virginia, Colorado and beyond</w:t>
      </w:r>
      <w:r/>
    </w:p>
    <w:p>
      <w:r/>
      <w:r>
        <w:t>States that passed bans mirroring Colorado’s language may have to revisit how those statutes are written and defended in court. In Virginia, for instance, therapists who challenged the state ban already scored a favourable ruling last year; the Supreme Court’s opinion gives those challengers more momentum. Lawmakers could respond by narrowing bans to focus on coercive or deceptive practices, or by bolstering patient-safety rationales to meet constitutional review. Practically, families and clinicians should watch for injunctions or new court rulings that affect whether bans remain enforced.</w:t>
      </w:r>
      <w:r/>
    </w:p>
    <w:p>
      <w:pPr>
        <w:pStyle w:val="Heading2"/>
      </w:pPr>
      <w:r>
        <w:t>Practical advice for parents, therapists and policymakers</w:t>
      </w:r>
      <w:r/>
    </w:p>
    <w:p>
      <w:r/>
      <w:r>
        <w:t>If you’re a parent, ask questions about what any counselling will involve, who’s providing it and whether it’s evidence-based mental-health care. Therapists should review ethics rules and licensing guidance, and consult legal counsel if they offer faith-based or talk-focused interventions to minors. Policymakers aiming to protect young people might draft laws that target coercion and harm rather than speech alone, and build in clear safety standards that courts can evaluate under constitutional tests. Transparency and documentation are simple, immediate steps everyone can take.</w:t>
      </w:r>
      <w:r/>
    </w:p>
    <w:p>
      <w:r/>
      <w:r>
        <w:t>It’s a charged issue with real human costs and legal complexity; keep listening, checking trusted medical guidance, and watching how state courts interpret the Supreme Court’s message.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https://virginiamercury.com/2026/04/14/supreme-court-ruling-revives-debate-over-conversion-therapy-bans/</w:t>
        </w:r>
      </w:hyperlink>
      <w:r>
        <w:t xml:space="preserve"> - Please view link - unable to able to access data</w:t>
      </w:r>
      <w:r/>
    </w:p>
    <w:p>
      <w:pPr>
        <w:pStyle w:val="ListNumber"/>
        <w:spacing w:line="240" w:lineRule="auto"/>
        <w:ind w:left="720"/>
      </w:pPr>
      <w:r/>
      <w:hyperlink r:id="rId10">
        <w:r>
          <w:rPr>
            <w:color w:val="0000EE"/>
            <w:u w:val="single"/>
          </w:rPr>
          <w:t>https://www.latimes.com/politics/story/2026-03-31/supreme-court-lifts-state-bans-on-conversion-therapy-on-free-speech-grounds</w:t>
        </w:r>
      </w:hyperlink>
      <w:r>
        <w:t xml:space="preserve"> - The Los Angeles Times reports that the U.S. Supreme Court ruled 8-1 to lift state bans on 'conversion therapy' for minors, citing free speech rights. The decision is expected to impact similar laws in California and 23 other states. The case involved a Colorado law challenged by therapist Kaley Chiles, who argued it violated her First Amendment rights. Justice Neil Gorsuch wrote the majority opinion, stating that the law censors speech based on viewpoint. Justice Ketanji Brown Jackson dissented, emphasizing the state's authority to regulate medical treatments.</w:t>
      </w:r>
      <w:r/>
    </w:p>
    <w:p>
      <w:pPr>
        <w:pStyle w:val="ListNumber"/>
        <w:spacing w:line="240" w:lineRule="auto"/>
        <w:ind w:left="720"/>
      </w:pPr>
      <w:r/>
      <w:hyperlink r:id="rId12">
        <w:r>
          <w:rPr>
            <w:color w:val="0000EE"/>
            <w:u w:val="single"/>
          </w:rPr>
          <w:t>https://www.haynesboone.com/news/alerts/supreme-court-holds-strict-scrutiny-applies-to-colorado-conversion-therapy-law</w:t>
        </w:r>
      </w:hyperlink>
      <w:r>
        <w:t xml:space="preserve"> - Haynes and Boone discusses the Supreme Court's decision in Chiles v. Salazar, where the Court held that Colorado's law banning conversion therapy, as applied to talk therapy by licensed counselors, is a content- and viewpoint-based regulation of speech subject to strict scrutiny under the First Amendment. Justice Neil Gorsuch, writing for the majority, rejected Colorado's argument that its law merely regulates professional conduct with only an incidental burden on speech, finding that the law directly targets the content of speech and prescribes what viewpoints a counselor may express.</w:t>
      </w:r>
      <w:r/>
    </w:p>
    <w:p>
      <w:pPr>
        <w:pStyle w:val="ListNumber"/>
        <w:spacing w:line="240" w:lineRule="auto"/>
        <w:ind w:left="720"/>
      </w:pPr>
      <w:r/>
      <w:hyperlink r:id="rId14">
        <w:r>
          <w:rPr>
            <w:color w:val="0000EE"/>
            <w:u w:val="single"/>
          </w:rPr>
          <w:t>https://www.breitbart.com/politics/2026/03/31/supreme-court-rules-8-1-against-colorado-law-banning-so-called-conversion-therapy/amp/</w:t>
        </w:r>
      </w:hyperlink>
      <w:r>
        <w:t xml:space="preserve"> - Breitbart reports on the Supreme Court's 8-1 ruling against Colorado's 'conversion therapy' ban, stating that the law likely violates the First Amendment by allowing some viewpoints but not others. The article notes that Justice Ketanji Brown Jackson was the lone dissenter. The Colorado law, passed in 2019, bans therapists from helping minors align their 'gender identity' with their biological reality. The ruling could have implications for similar laws in over 20 other states.</w:t>
      </w:r>
      <w:r/>
    </w:p>
    <w:p>
      <w:pPr>
        <w:pStyle w:val="ListNumber"/>
        <w:spacing w:line="240" w:lineRule="auto"/>
        <w:ind w:left="720"/>
      </w:pPr>
      <w:r/>
      <w:hyperlink r:id="rId11">
        <w:r>
          <w:rPr>
            <w:color w:val="0000EE"/>
            <w:u w:val="single"/>
          </w:rPr>
          <w:t>https://www.axios.com/2026/03/31/supreme-court-colorado-conversion-therapy-ban</w:t>
        </w:r>
      </w:hyperlink>
      <w:r>
        <w:t xml:space="preserve"> - Axios reports that the U.S. Supreme Court voted 8-1 to strike down Colorado’s ban on conversion therapy for minors, siding with a Christian therapist who argued the law violated her First Amendment free speech rights. The decision establishes that therapists’ conversations with clients are constitutionally protected speech, even if the content is controversial or discredited, like conversion therapy. Justice Ketanji Brown Jackson was the sole dissenter, arguing that speech in medical contexts should be assessed differently due to patients' reliance on professional advice.</w:t>
      </w:r>
      <w:r/>
    </w:p>
    <w:p>
      <w:pPr>
        <w:pStyle w:val="ListNumber"/>
        <w:spacing w:line="240" w:lineRule="auto"/>
        <w:ind w:left="720"/>
      </w:pPr>
      <w:r/>
      <w:hyperlink r:id="rId13">
        <w:r>
          <w:rPr>
            <w:color w:val="0000EE"/>
            <w:u w:val="single"/>
          </w:rPr>
          <w:t>https://www.tolerance.ca/ArticleExt.aspx?ID=600752&amp;L=en</w:t>
        </w:r>
      </w:hyperlink>
      <w:r>
        <w:t xml:space="preserve"> - Tolerance.ca discusses the Supreme Court's ruling on Colorado's conversion therapy case, noting that it is not a clear win for conservatives. The article highlights that the Court held that Colorado's law prohibiting licensed counselors from performing 'conversion therapy' on minors was likely unconstitutional as applied to talk therapy. Justice Neil Gorsuch authored the 8-1 decision, with Justice Elena Kagan filing a separate concurrence. The article provides an analysis of the legal implications of the ruling.</w:t>
      </w:r>
      <w:r/>
    </w:p>
    <w:p>
      <w:pPr>
        <w:pStyle w:val="ListNumber"/>
        <w:spacing w:line="240" w:lineRule="auto"/>
        <w:ind w:left="720"/>
      </w:pPr>
      <w:r/>
      <w:hyperlink r:id="rId15">
        <w:r>
          <w:rPr>
            <w:color w:val="0000EE"/>
            <w:u w:val="single"/>
          </w:rPr>
          <w:t>https://www.frc.org/op-eds/us-supreme-court-strikes-down-colorados-conversion-therapy-ban-for-minors</w:t>
        </w:r>
      </w:hyperlink>
      <w:r>
        <w:t xml:space="preserve"> - The Family Research Council reports on the Supreme Court's decision in Chiles v. Salazar, where the Court ruled that Colorado's 2019 law prohibiting certain forms of talk therapy for minors violated the First Amendment. The article notes that the ruling has significant implications for over 20 states that have similar laws in place. The majority opinion, written by Justice Neil Gorsuch, stated that states cannot legally use their licensing laws to limit the topics that counselors and therapists can discuss with their clients.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rginiamercury.com/2026/04/14/supreme-court-ruling-revives-debate-over-conversion-therapy-bans/" TargetMode="External"/><Relationship Id="rId10" Type="http://schemas.openxmlformats.org/officeDocument/2006/relationships/hyperlink" Target="https://www.latimes.com/politics/story/2026-03-31/supreme-court-lifts-state-bans-on-conversion-therapy-on-free-speech-grounds" TargetMode="External"/><Relationship Id="rId11" Type="http://schemas.openxmlformats.org/officeDocument/2006/relationships/hyperlink" Target="https://www.axios.com/2026/03/31/supreme-court-colorado-conversion-therapy-ban" TargetMode="External"/><Relationship Id="rId12" Type="http://schemas.openxmlformats.org/officeDocument/2006/relationships/hyperlink" Target="https://www.haynesboone.com/news/alerts/supreme-court-holds-strict-scrutiny-applies-to-colorado-conversion-therapy-law" TargetMode="External"/><Relationship Id="rId13" Type="http://schemas.openxmlformats.org/officeDocument/2006/relationships/hyperlink" Target="https://www.tolerance.ca/ArticleExt.aspx?ID=600752&amp;L=en" TargetMode="External"/><Relationship Id="rId14" Type="http://schemas.openxmlformats.org/officeDocument/2006/relationships/hyperlink" Target="https://www.breitbart.com/politics/2026/03/31/supreme-court-rules-8-1-against-colorado-law-banning-so-called-conversion-therapy/amp/" TargetMode="External"/><Relationship Id="rId15" Type="http://schemas.openxmlformats.org/officeDocument/2006/relationships/hyperlink" Target="https://www.frc.org/op-eds/us-supreme-court-strikes-down-colorados-conversion-therapy-ban-for-min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