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Allyship in a Red State: Why Andy Beshear’s Stands Matter for LGBTQ+ Kentuckians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Watching a Democrat use the powers of the governorship to oppose anti-LGBTQ+ measures has become a rare, telling spectacle; Kentucky’s Andy Beshear will accept the LGBTQ+ Victory Fund’s Allyship Award in Washington, D.C., recognised for visible, repeated defence of queer people in a state where those protections are constantly under attack.</w:t>
      </w:r>
      <w:r/>
    </w:p>
    <w:p>
      <w:r/>
      <w:r>
        <w:t>Essential Takeaways</w:t>
      </w:r>
      <w:r/>
      <w:r/>
    </w:p>
    <w:p>
      <w:pPr>
        <w:pStyle w:val="ListBullet"/>
        <w:spacing w:line="240" w:lineRule="auto"/>
        <w:ind w:left="720"/>
      </w:pPr>
      <w:r/>
      <w:r>
        <w:rPr>
          <w:b/>
        </w:rPr>
        <w:t>Award recognition:</w:t>
      </w:r>
      <w:r>
        <w:t xml:space="preserve"> Beshear receives the Victory Fund’s Allyship Award for sustained public support of LGBTQ+ equality. </w:t>
      </w:r>
      <w:r/>
    </w:p>
    <w:p>
      <w:pPr>
        <w:pStyle w:val="ListBullet"/>
        <w:spacing w:line="240" w:lineRule="auto"/>
        <w:ind w:left="720"/>
      </w:pPr>
      <w:r/>
      <w:r>
        <w:rPr>
          <w:b/>
        </w:rPr>
        <w:t>Vetoes and messaging:</w:t>
      </w:r>
      <w:r>
        <w:t xml:space="preserve"> He has repeatedly vetoed anti-LGBTQ+ bills, including measures targeting transgender youth, often overridden by a Republican supermajority. </w:t>
      </w:r>
      <w:r/>
    </w:p>
    <w:p>
      <w:pPr>
        <w:pStyle w:val="ListBullet"/>
        <w:spacing w:line="240" w:lineRule="auto"/>
        <w:ind w:left="720"/>
      </w:pPr>
      <w:r/>
      <w:r>
        <w:rPr>
          <w:b/>
        </w:rPr>
        <w:t>Practical impact:</w:t>
      </w:r>
      <w:r>
        <w:t xml:space="preserve"> For some LGBTQ+ Kentuckians, Beshear’s public defence is a lifeline, people say it helps them stay in the state. </w:t>
      </w:r>
      <w:r/>
    </w:p>
    <w:p>
      <w:pPr>
        <w:pStyle w:val="ListBullet"/>
        <w:spacing w:line="240" w:lineRule="auto"/>
        <w:ind w:left="720"/>
      </w:pPr>
      <w:r/>
      <w:r>
        <w:rPr>
          <w:b/>
        </w:rPr>
        <w:t>Complex record:</w:t>
      </w:r>
      <w:r>
        <w:t xml:space="preserve"> He opposes certain gender-affirming procedures in specific contexts, like for incarcerated people, reflecting political and policy nuance. </w:t>
      </w:r>
      <w:r/>
    </w:p>
    <w:p>
      <w:pPr>
        <w:pStyle w:val="ListBullet"/>
        <w:spacing w:line="240" w:lineRule="auto"/>
        <w:ind w:left="720"/>
      </w:pPr>
      <w:r/>
      <w:r>
        <w:rPr>
          <w:b/>
        </w:rPr>
        <w:t>Political signal:</w:t>
      </w:r>
      <w:r>
        <w:t xml:space="preserve"> The Victory Fund brunch is a barometer of which officials will visibly stand for queer rights; Beshear’s selection marks him as a potential national voice.</w:t>
      </w:r>
      <w:r/>
      <w:r/>
    </w:p>
    <w:p>
      <w:pPr>
        <w:pStyle w:val="Heading2"/>
      </w:pPr>
      <w:r>
        <w:t>A governor who vetoes with a steady, human voice</w:t>
      </w:r>
      <w:r/>
    </w:p>
    <w:p>
      <w:r/>
      <w:r>
        <w:t>Beshear’s gestures are as much about tone as policy; when he speaks about trans youth he says, plainly, “I see you. I care about you,” which lands differently than a dry press release. The Victory Fund’s Allyship Award singles out public officials who repeatedly use their offices to defend queer people, and Beshear’s record of vetoes , even when overridden , has become a form of moral countermessaging in a state increasingly hostile on LGBTQ+ issues. According to reporting, his actions are often symbolic in outcome but substantive in effect, sending a clear signal that state power can be used to protect dignity.</w:t>
      </w:r>
      <w:r/>
    </w:p>
    <w:p>
      <w:pPr>
        <w:pStyle w:val="Heading2"/>
      </w:pPr>
      <w:r>
        <w:t>Why a Kentucky governor matters beyond Frankfort</w:t>
      </w:r>
      <w:r/>
    </w:p>
    <w:p>
      <w:r/>
      <w:r>
        <w:t>Not every political win needs to be a legislative victory to matter. In conservative states, visible leadership can shift culture in small, meaningful ways: constituents tell Beshear that his stance has made them rethink leaving the state. Advocacy groups, including the Human Rights Campaign, applauded his vetoes of sweeping anti-trans measures, while the Victory Fund highlights how these moments rally donors, candidates and queer elected officials in Washington. That external pressure and recognition matter because they amplify local courage into national momentum.</w:t>
      </w:r>
      <w:r/>
    </w:p>
    <w:p>
      <w:pPr>
        <w:pStyle w:val="Heading2"/>
      </w:pPr>
      <w:r>
        <w:t>The tightrope: principled allyship with political limits</w:t>
      </w:r>
      <w:r/>
    </w:p>
    <w:p>
      <w:r/>
      <w:r>
        <w:t>Beshear’s record isn’t without nuance. He’s opposed gender-affirming surgeries for incarcerated people, arguing about standards of care and fairness for law-abiding citizens, which shows how governors often balance moral commitments with policy constraints. He’s also weathered attacks and heavy political costs; his re‑election campaign took hits as opponents used his vetoes in negative ads. Still, he’s argued that elected leaders shouldn’t let political convenience govern moral decisions , a line that resonates with some voters even when they disagree.</w:t>
      </w:r>
      <w:r/>
    </w:p>
    <w:p>
      <w:pPr>
        <w:pStyle w:val="Heading2"/>
      </w:pPr>
      <w:r>
        <w:t>The Victory Fund brunch: more than an awards breakfast</w:t>
      </w:r>
      <w:r/>
    </w:p>
    <w:p>
      <w:r/>
      <w:r>
        <w:t>The Victory Fund’s annual national brunch has become a political litmus test, bringing together LGBTQ+ officials, candidates and donors to spotlight who will visibly defend queer rights. Last year’s honouree was California Attorney General Rob Bonta, recognised for legal fights defending LGBTQ+ people, and this year Beshear’s selection signals that allyship in hostile states is especially prized. For activists and donors, these gatherings show where energy and funding may flow, and for politicians, the event is a place to stake a public claim.</w:t>
      </w:r>
      <w:r/>
    </w:p>
    <w:p>
      <w:pPr>
        <w:pStyle w:val="Heading2"/>
      </w:pPr>
      <w:r>
        <w:t>What this means for LGBTQ+ Americans and allies</w:t>
      </w:r>
      <w:r/>
    </w:p>
    <w:p>
      <w:r/>
      <w:r>
        <w:t>Beshear’s approach underlines a practical truth: public declarations from leaders can change how people feel about their home. For families and young people weighing whether to stay in a community, words backed by official action , however limited in legislative effect , can be decisive. For allies, the takeaway is tactical as well as moral: support leaders who combine empathy with policy pushes, and recognise that standing publicly against discrimination sometimes matters more than winning every vote.</w:t>
      </w:r>
      <w:r/>
    </w:p>
    <w:p>
      <w:r/>
      <w:r>
        <w:t>It’s a small but resonant reminder that visibility from those in power can keep people safe and seen.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13">
        <w:r>
          <w:rPr>
            <w:color w:val="0000EE"/>
            <w:u w:val="single"/>
          </w:rPr>
          <w:t>[6]</w:t>
        </w:r>
      </w:hyperlink>
      <w:r>
        <w:t xml:space="preserve">, </w:t>
      </w:r>
      <w:hyperlink r:id="rId9">
        <w:r>
          <w:rPr>
            <w:color w:val="0000EE"/>
            <w:u w:val="single"/>
          </w:rPr>
          <w:t>[2]</w:t>
        </w:r>
      </w:hyperlink>
      <w:r>
        <w:t xml:space="preserve">- Paragraph 4: </w:t>
      </w:r>
      <w:hyperlink r:id="rId9">
        <w:r>
          <w:rPr>
            <w:color w:val="0000EE"/>
            <w:u w:val="single"/>
          </w:rPr>
          <w:t>[2]</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https://www.advocate.com/politics/national/andy-beshear-lgbtq-allyship-award</w:t>
        </w:r>
      </w:hyperlink>
      <w:r>
        <w:t xml:space="preserve"> - Please view link - unable to able to access data</w:t>
      </w:r>
      <w:r/>
    </w:p>
    <w:p>
      <w:pPr>
        <w:pStyle w:val="ListNumber"/>
        <w:spacing w:line="240" w:lineRule="auto"/>
        <w:ind w:left="720"/>
      </w:pPr>
      <w:r/>
      <w:hyperlink r:id="rId9">
        <w:r>
          <w:rPr>
            <w:color w:val="0000EE"/>
            <w:u w:val="single"/>
          </w:rPr>
          <w:t>https://www.advocate.com/politics/national/andy-beshear-lgbtq-allyship-award</w:t>
        </w:r>
      </w:hyperlink>
      <w:r>
        <w:t xml:space="preserve"> - Kentucky Governor Andy Beshear is set to receive the LGBTQ+ Victory Fund's Allyship Award at its annual national brunch in Washington, D.C. The award recognises public officials who have shown sustained commitment to equality. Beshear has consistently opposed anti-LGBTQ+ legislation in Kentucky, even when his vetoes were overridden by the Republican supermajority. His actions have positioned him as a steadfast advocate for LGBTQ+ rights in a predominantly conservative state.</w:t>
      </w:r>
      <w:r/>
    </w:p>
    <w:p>
      <w:pPr>
        <w:pStyle w:val="ListNumber"/>
        <w:spacing w:line="240" w:lineRule="auto"/>
        <w:ind w:left="720"/>
      </w:pPr>
      <w:r/>
      <w:hyperlink r:id="rId11">
        <w:r>
          <w:rPr>
            <w:color w:val="0000EE"/>
            <w:u w:val="single"/>
          </w:rPr>
          <w:t>https://www.hrc.org/press-releases/breaking-human-rights-campaign-applauds-kentucky-gov-beshear-for-vetoing-legislators-sweeping-anti-trans-bill</w:t>
        </w:r>
      </w:hyperlink>
      <w:r>
        <w:t xml:space="preserve"> - The Human Rights Campaign (HRC) commended Governor Andy Beshear for vetoing Senate Bill 150, a comprehensive anti-transgender bill. Beshear argued that the bill interfered with personal healthcare decisions and could lead to increased suicide rates among Kentucky's youth. The veto underscores Beshear's commitment to protecting transgender rights in the state.</w:t>
      </w:r>
      <w:r/>
    </w:p>
    <w:p>
      <w:pPr>
        <w:pStyle w:val="ListNumber"/>
        <w:spacing w:line="240" w:lineRule="auto"/>
        <w:ind w:left="720"/>
      </w:pPr>
      <w:r/>
      <w:hyperlink r:id="rId10">
        <w:r>
          <w:rPr>
            <w:color w:val="0000EE"/>
            <w:u w:val="single"/>
          </w:rPr>
          <w:t>https://www.lgbtqnation.com/2025/08/take-a-deeper-look-into-andy-beshears-battle-against-conversion-therapy/</w:t>
        </w:r>
      </w:hyperlink>
      <w:r>
        <w:t xml:space="preserve"> - An in-depth examination of Governor Andy Beshear's efforts to ban conversion therapy in Kentucky. In 2024, Beshear signed an executive order prohibiting the practice for minors, aligning with actions taken by other states. The article highlights the harmful effects of conversion therapy and Beshear's proactive stance in safeguarding LGBTQ+ youth.</w:t>
      </w:r>
      <w:r/>
    </w:p>
    <w:p>
      <w:pPr>
        <w:pStyle w:val="ListNumber"/>
        <w:spacing w:line="240" w:lineRule="auto"/>
        <w:ind w:left="720"/>
      </w:pPr>
      <w:r/>
      <w:hyperlink r:id="rId12">
        <w:r>
          <w:rPr>
            <w:color w:val="0000EE"/>
            <w:u w:val="single"/>
          </w:rPr>
          <w:t>https://apnews.com/article/cf61c100f6aad954a43e45f25dbd316c</w:t>
        </w:r>
      </w:hyperlink>
      <w:r>
        <w:t xml:space="preserve"> - Kentucky's Republican lawmakers passed a bill protecting conversion therapy for LGBTQ+ youths and prohibiting the use of Medicaid funds for gender-affirming health care for transgender residents. The legislation reversed Democratic Governor Andy Beshear's previous executive order banning tax dollar spending on conversion therapy for minors and disciplining practitioners. The measure passed both chambers by veto-proof margins and will be reviewed for any vetoes in late March. This decision was met with strong opposition from LGBTQ+ advocacy groups and Democratic lawmakers, who deemed conversion therapy a dangerous and discredited practice. Beshear criticized the bill, highlighting the therapy's harmful mental health impacts, particularly its association with increased suicide rates among LGBTQ+ youth, and insisted that medical decisions should be made by experts, not politicians. The House also passed a related bill denying gender-affirming health care to incarcerated transgender individuals, stirring further controversy over the state's approach to LGBTQ+ rights.</w:t>
      </w:r>
      <w:r/>
    </w:p>
    <w:p>
      <w:pPr>
        <w:pStyle w:val="ListNumber"/>
        <w:spacing w:line="240" w:lineRule="auto"/>
        <w:ind w:left="720"/>
      </w:pPr>
      <w:r/>
      <w:hyperlink r:id="rId13">
        <w:r>
          <w:rPr>
            <w:color w:val="0000EE"/>
            <w:u w:val="single"/>
          </w:rPr>
          <w:t>https://apnews.com/article/7faa397741391787b24157e57a88c81e</w:t>
        </w:r>
      </w:hyperlink>
      <w:r>
        <w:t xml:space="preserve"> - On the 60th anniversary of a pivotal civil rights rally where Martin Luther King Jr. marched in Frankfort, Kentucky, Governor Andy Beshear criticized efforts to reduce diversity, equity, and inclusion (DEI) practices at public universities. Speaking at the state Capitol, Beshear emphasized the importance of DEI, aligning it with biblical values and the Golden Rule, and called it an asset. He pledged to veto any measure limiting DEI if it reaches his desk, amidst ongoing national debates on the issue. Beshear also vetoed a bill that would prevent local ordinances from banning discrimination against renters using federal housing vouchers. Reaffirming his commitment to racial equality, Beshear highlighted his actions to support Black communities and restore voting rights to nonviolent offenders. Walter Taylor Jr., a participant in the 1964 march, praised Beshear but stressed the need for continued progress and youth involvement in civil rights efforts.</w:t>
      </w:r>
      <w:r/>
    </w:p>
    <w:p>
      <w:pPr>
        <w:pStyle w:val="ListNumber"/>
        <w:spacing w:line="240" w:lineRule="auto"/>
        <w:ind w:left="720"/>
      </w:pPr>
      <w:r/>
      <w:hyperlink r:id="rId14">
        <w:r>
          <w:rPr>
            <w:color w:val="0000EE"/>
            <w:u w:val="single"/>
          </w:rPr>
          <w:t>https://apnews.com/article/5d9dd035d522cd9db53e3ceae15ba7e5</w:t>
        </w:r>
      </w:hyperlink>
      <w:r>
        <w:t xml:space="preserve"> - Kentucky Governor Andy Beshear has declared Juneteenth a state executive branch holiday and issued an executive order banning discrimination based on hairstyles in state hiring and employment. This move aims to provide stronger protections against racial discrimination and honor Black Kentuckian heritage. Despite the failure of legislative efforts to establish Juneteenth as a statewide holiday and outlaw hairstyle discrimination in the Republican-majority legislature, Beshear took decisive action. Juneteenth marks June 19, 1865, when enslaved people in Galveston, Texas, learned of their emancipation. The governor's order ensures that state executive offices will close for the holiday, celebrating African American contributions and recognizing the ongoing struggle for racial equality. The second order prohibits discrimination against natural hair textures and protective hairstyles, acknowledging cultural diversity in the workforce. Governor Beshear is recognized for his support of minority communities and his involvement in civil rights initiatives.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national/andy-beshear-lgbtq-allyship-award" TargetMode="External"/><Relationship Id="rId10" Type="http://schemas.openxmlformats.org/officeDocument/2006/relationships/hyperlink" Target="https://www.lgbtqnation.com/2025/08/take-a-deeper-look-into-andy-beshears-battle-against-conversion-therapy/" TargetMode="External"/><Relationship Id="rId11" Type="http://schemas.openxmlformats.org/officeDocument/2006/relationships/hyperlink" Target="https://www.hrc.org/press-releases/breaking-human-rights-campaign-applauds-kentucky-gov-beshear-for-vetoing-legislators-sweeping-anti-trans-bill" TargetMode="External"/><Relationship Id="rId12" Type="http://schemas.openxmlformats.org/officeDocument/2006/relationships/hyperlink" Target="https://apnews.com/article/cf61c100f6aad954a43e45f25dbd316c" TargetMode="External"/><Relationship Id="rId13" Type="http://schemas.openxmlformats.org/officeDocument/2006/relationships/hyperlink" Target="https://apnews.com/article/7faa397741391787b24157e57a88c81e" TargetMode="External"/><Relationship Id="rId14" Type="http://schemas.openxmlformats.org/officeDocument/2006/relationships/hyperlink" Target="https://apnews.com/article/5d9dd035d522cd9db53e3ceae15ba7e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