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Spending Breakdown: What London’s £200,000 Means for 2025 Pride Celebrations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city-watchers are poring over figures after London’s mayor earmarked public cash for Pride: who paid what, where the money went and why it matters for Pride 2025 and beyond. Here’s a clear, practical look at the grants, police and Whitehall spending and what residents should know.</w:t>
      </w:r>
      <w:r/>
    </w:p>
    <w:p>
      <w:r/>
      <w:r>
        <w:t>Essential Takeaways</w:t>
      </w:r>
      <w:r/>
      <w:r/>
    </w:p>
    <w:p>
      <w:pPr>
        <w:pStyle w:val="ListBullet"/>
        <w:spacing w:line="240" w:lineRule="auto"/>
        <w:ind w:left="720"/>
      </w:pPr>
      <w:r/>
      <w:r>
        <w:rPr>
          <w:b/>
        </w:rPr>
        <w:t>Mayor’s grant:</w:t>
      </w:r>
      <w:r>
        <w:t xml:space="preserve"> Sadiq Khan’s office allocated £125,000 to support London Pride, plus smaller sums for related events and staff attendance.</w:t>
      </w:r>
      <w:r/>
    </w:p>
    <w:p>
      <w:pPr>
        <w:pStyle w:val="ListBullet"/>
        <w:spacing w:line="240" w:lineRule="auto"/>
        <w:ind w:left="720"/>
      </w:pPr>
      <w:r/>
      <w:r>
        <w:rPr>
          <w:b/>
        </w:rPr>
        <w:t>Additional City Hall spend:</w:t>
      </w:r>
      <w:r>
        <w:t xml:space="preserve"> Around £25,200 covered City Hall’s parade participation, and £18,514 funded the Mayor’s Pride reception , venue, catering and dressing.</w:t>
      </w:r>
      <w:r/>
    </w:p>
    <w:p>
      <w:pPr>
        <w:pStyle w:val="ListBullet"/>
        <w:spacing w:line="240" w:lineRule="auto"/>
        <w:ind w:left="720"/>
      </w:pPr>
      <w:r/>
      <w:r>
        <w:rPr>
          <w:b/>
        </w:rPr>
        <w:t>Police and departments chipped in:</w:t>
      </w:r>
      <w:r>
        <w:t xml:space="preserve"> Several forces and Whitehall units spent on Pride merchandise, grants and staff participation, with totals varying from a few hundred to several thousand.</w:t>
      </w:r>
      <w:r/>
    </w:p>
    <w:p>
      <w:pPr>
        <w:pStyle w:val="ListBullet"/>
        <w:spacing w:line="240" w:lineRule="auto"/>
        <w:ind w:left="720"/>
      </w:pPr>
      <w:r/>
      <w:r>
        <w:rPr>
          <w:b/>
        </w:rPr>
        <w:t>Comparison point:</w:t>
      </w:r>
      <w:r>
        <w:t xml:space="preserve"> London’s public outlay on Pride was considerably larger than Manchester’s reported figure of roughly £33,900.</w:t>
      </w:r>
      <w:r/>
    </w:p>
    <w:p>
      <w:pPr>
        <w:pStyle w:val="ListBullet"/>
        <w:spacing w:line="240" w:lineRule="auto"/>
        <w:ind w:left="720"/>
      </w:pPr>
      <w:r/>
      <w:r>
        <w:rPr>
          <w:b/>
        </w:rPr>
        <w:t>Practical note:</w:t>
      </w:r>
      <w:r>
        <w:t xml:space="preserve"> Many of these costs are framed as community engagement and staff network activities; transparency via FOI requests helped clarify the breakdown.</w:t>
      </w:r>
      <w:r/>
      <w:r/>
    </w:p>
    <w:p>
      <w:pPr>
        <w:pStyle w:val="Heading2"/>
      </w:pPr>
      <w:r>
        <w:t>What the £200,000 package actually covered</w:t>
      </w:r>
      <w:r/>
    </w:p>
    <w:p>
      <w:r/>
      <w:r>
        <w:t>London’s FOI responses and mayoral decisions show the headline figure combines several line items rather than one lump sum. The largest single grant , about £125,000 , was made to London Pride organisers to stage the central parade and hub events. City Hall also paid for its own float, decorations and participant welfare, while a separate sum covered the Mayor’s reception, including venue hire and catering. Those are tangible, visible costs: tents, staging, security, food and the general “dress” that makes a large public festival run smoothly.</w:t>
      </w:r>
      <w:r/>
    </w:p>
    <w:p>
      <w:r/>
      <w:r>
        <w:t>Behind the numbers is a familiar civic logic: big events need logistics and back-of-house spending as much as the headline parade. According to the mayoral office, Pride draws over a million visitors and supports the capital’s cultural and tourism offer, which is the main justification for public funding.</w:t>
      </w:r>
      <w:r/>
    </w:p>
    <w:p>
      <w:pPr>
        <w:pStyle w:val="Heading2"/>
      </w:pPr>
      <w:r>
        <w:t>Police, Whitehall and merch: where everyday spending cropped up</w:t>
      </w:r>
      <w:r/>
    </w:p>
    <w:p>
      <w:r/>
      <w:r>
        <w:t>Across the country, police forces and Whitehall departments bought branded kit and funded local Pride grants. Forces spent on T-shirts, fans, flags and small grants to community organisers; spends often ran from a few hundred to a few thousand pounds per force. The Cabinet Office reported funding a cross-Civil Service LGBT Network presence at multiple Pride events, aimed at staff engagement and inclusion.</w:t>
      </w:r>
      <w:r/>
    </w:p>
    <w:p>
      <w:r/>
      <w:r>
        <w:t>These line items can look fiddly but they’re practical: uniforms for officers at high-visibility events, hand‑held items to distribute, and small grants to grassroots groups. Still, critics argue any non-essential spend should be questioned when budgets are tight , a view voiced by campaigners concerned with prioritising frontline services.</w:t>
      </w:r>
      <w:r/>
    </w:p>
    <w:p>
      <w:pPr>
        <w:pStyle w:val="Heading2"/>
      </w:pPr>
      <w:r>
        <w:t>Why some people object and where their concerns come from</w:t>
      </w:r>
      <w:r/>
    </w:p>
    <w:p>
      <w:r/>
      <w:r>
        <w:t>Opposition voices have been vocal. Think tanks and some MPs say taxpayer money should prioritise frontline services such as policing and social care, not branded festival merchandise or receptions. Their critique often focuses on whether such spending is political, how value for money is judged, and the optics of civic funds supporting specific causes.</w:t>
      </w:r>
      <w:r/>
    </w:p>
    <w:p>
      <w:r/>
      <w:r>
        <w:t>But supporters point to public safety, community cohesion and the economic spin-off of large events. When a parade attracts large crowds, there are direct costs for stewarding, welfare and cleaning, and indirect gains for local businesses and tourism. It becomes a judgement call about civic priorities and how councils report the outcomes of their spending.</w:t>
      </w:r>
      <w:r/>
    </w:p>
    <w:p>
      <w:pPr>
        <w:pStyle w:val="Heading2"/>
      </w:pPr>
      <w:r>
        <w:t>How London compares with other cities and public bodies</w:t>
      </w:r>
      <w:r/>
    </w:p>
    <w:p>
      <w:r/>
      <w:r>
        <w:t>In simple terms, London’s tab was larger than Manchester’s contribution last year, where mayoral spending and parade involvement was reported at a smaller scale. Police forces across regions also varied widely: some gave modest grants, others invested in merchandise or staff participation. The Ministry of Defence and Cabinet Office spent on staff shirts and network events, signalling a wider Whitehall trend of institutional engagement with Pride beyond just city halls.</w:t>
      </w:r>
      <w:r/>
    </w:p>
    <w:p>
      <w:r/>
      <w:r>
        <w:t>For citizens tracking public money, comparisons help: bigger cities with larger events naturally record higher bills, but transparency and the availability of FOI disclosures make it possible to assess whether spending reflects community benefit.</w:t>
      </w:r>
      <w:r/>
    </w:p>
    <w:p>
      <w:pPr>
        <w:pStyle w:val="Heading2"/>
      </w:pPr>
      <w:r>
        <w:t>Practical tips if you’re curious or concerned about civic spending</w:t>
      </w:r>
      <w:r/>
    </w:p>
    <w:p>
      <w:r/>
      <w:r>
        <w:t>If you want to dig into how local money is spent, start with your council or mayoral FOI pages and look for decision records and grant agreements. Ask whether costs are capital (one-off) or revenue (recurring), and whether organisers publish post-event reports detailing attendance and economic impact. If you’re looking at policing costs, check local force FOI logs for merchandise, parade staffing and community grants , those documents often show precise line items.</w:t>
      </w:r>
      <w:r/>
    </w:p>
    <w:p>
      <w:r/>
      <w:r>
        <w:t>And if you’re balancing values: consider both the direct costs and the wider outcomes. A parade isn’t just a party; for many it’s a safety signal, a celebration of identity and, in large cities, a tourist draw that feeds the local economy.</w:t>
      </w:r>
      <w:r/>
    </w:p>
    <w:p>
      <w:r/>
      <w:r>
        <w:t>It's a small change in transparency that can make every public spend easier to judge.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3">
        <w:r>
          <w:rPr>
            <w:color w:val="0000EE"/>
            <w:u w:val="single"/>
          </w:rPr>
          <w:t>[5]</w:t>
        </w:r>
      </w:hyperlink>
      <w:r>
        <w:t xml:space="preserve">, </w:t>
      </w:r>
      <w:hyperlink r:id="rId14">
        <w:r>
          <w:rPr>
            <w:color w:val="0000EE"/>
            <w:u w:val="single"/>
          </w:rPr>
          <w:t>[6]</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Paragraph 5: </w:t>
      </w:r>
      <w:hyperlink r:id="rId15">
        <w:r>
          <w:rPr>
            <w:color w:val="0000EE"/>
            <w:u w:val="single"/>
          </w:rPr>
          <w:t>[7]</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https://internewscast.com/news/mayor-sadiq-khan-allocates-200000-in-taxpayer-funds-for-2025-pride-celebrations/</w:t>
        </w:r>
      </w:hyperlink>
      <w:r>
        <w:t xml:space="preserve"> - Please view link - unable to able to access data</w:t>
      </w:r>
      <w:r/>
    </w:p>
    <w:p>
      <w:pPr>
        <w:pStyle w:val="ListNumber"/>
        <w:spacing w:line="240" w:lineRule="auto"/>
        <w:ind w:left="720"/>
      </w:pPr>
      <w:r/>
      <w:hyperlink r:id="rId10">
        <w:r>
          <w:rPr>
            <w:color w:val="0000EE"/>
            <w:u w:val="single"/>
          </w:rPr>
          <w:t>https://www.london.gov.uk/media-centre/mayors-press-releases/pride-london-awarded-funding-deliver-londons-pride-celebrations</w:t>
        </w:r>
      </w:hyperlink>
      <w:r>
        <w:t xml:space="preserve"> - In October 2022, the Mayor of London, Sadiq Khan, announced a five-year funding agreement of up to £625,000 for Pride in London to support the city's LGBTQI+ celebrations from 2023 to 2027. This funding aims to help deliver an inclusive parade and a representative programme of events and entertainment in Trafalgar Square. The decision followed a competitive open tender process, with the funding intended to empower Pride in London to deliver a safe, inclusive, and world-class event that showcases London's diversity.</w:t>
      </w:r>
      <w:r/>
    </w:p>
    <w:p>
      <w:pPr>
        <w:pStyle w:val="ListNumber"/>
        <w:spacing w:line="240" w:lineRule="auto"/>
        <w:ind w:left="720"/>
      </w:pPr>
      <w:r/>
      <w:hyperlink r:id="rId11">
        <w:r>
          <w:rPr>
            <w:color w:val="0000EE"/>
            <w:u w:val="single"/>
          </w:rPr>
          <w:t>https://www.london.gov.uk/who-we-are/governance-and-spending/promoting-good-governance/decision-making/mayoral-decisions/md2984-pride-london-2023-2027</w:t>
        </w:r>
      </w:hyperlink>
      <w:r>
        <w:t xml:space="preserve"> - This Mayoral Decision document outlines the approval of up to £625,000 in grant funding over five years (2023-2027) to support the delivery of London's Pride events. The funding aims to support the development and growth of this community-led event while ensuring it remains a safe, inclusive, and world-class event that showcases London's diversity over the next five years. The document also requests further expenditure of up to £250,000 over the same period to deliver and fund wider LGBTQ+ community event activities.</w:t>
      </w:r>
      <w:r/>
    </w:p>
    <w:p>
      <w:pPr>
        <w:pStyle w:val="ListNumber"/>
        <w:spacing w:line="240" w:lineRule="auto"/>
        <w:ind w:left="720"/>
      </w:pPr>
      <w:r/>
      <w:hyperlink r:id="rId12">
        <w:r>
          <w:rPr>
            <w:color w:val="0000EE"/>
            <w:u w:val="single"/>
          </w:rPr>
          <w:t>https://www.london.gov.uk/who-we-are/governance-and-spending/sharing-our-information/foi-disclosure-log/foi-uk-black-pride-aug-2025</w:t>
        </w:r>
      </w:hyperlink>
      <w:r>
        <w:t xml:space="preserve"> - In August 2025, the Greater London Authority (GLA) responded to a Freedom of Information request regarding funding provided to UK Black Pride events. The GLA confirmed that while they are not involved in the planning or delivery of UK Black Pride, they do provide funding to support the event. The funding details are as follows: £30,000 for the 2025/26 financial year, £25,000 for 2024/25, £25,000 for 2023/24, £20,000 for 2022/23, £20,000 for 2021/22, and £20,000 for 2019/20. The event did not take place in 2020/21 due to COVID-19.</w:t>
      </w:r>
      <w:r/>
    </w:p>
    <w:p>
      <w:pPr>
        <w:pStyle w:val="ListNumber"/>
        <w:spacing w:line="240" w:lineRule="auto"/>
        <w:ind w:left="720"/>
      </w:pPr>
      <w:r/>
      <w:hyperlink r:id="rId13">
        <w:r>
          <w:rPr>
            <w:color w:val="0000EE"/>
            <w:u w:val="single"/>
          </w:rPr>
          <w:t>https://www.dyfed-powys.police.uk/foi-ai/dyfed-powys-police/disclosure-2025/august/pride-month-2025-7652025/</w:t>
        </w:r>
      </w:hyperlink>
      <w:r>
        <w:t xml:space="preserve"> - In August 2025, Dyfed-Powys Police responded to a Freedom of Information request regarding their involvement in Pride Month 2025. The response confirmed that Dyfed-Powys Police did not organise any events for Pride Month, did not purchase any LGBT-themed merchandise, and did not sponsor any Pride events. However, they did provide £1,000 to South Wales Police as a contribution towards Pride Cymru, an event celebrating LGBTQ+ individuals in Wales.</w:t>
      </w:r>
      <w:r/>
    </w:p>
    <w:p>
      <w:pPr>
        <w:pStyle w:val="ListNumber"/>
        <w:spacing w:line="240" w:lineRule="auto"/>
        <w:ind w:left="720"/>
      </w:pPr>
      <w:r/>
      <w:hyperlink r:id="rId14">
        <w:r>
          <w:rPr>
            <w:color w:val="0000EE"/>
            <w:u w:val="single"/>
          </w:rPr>
          <w:t>https://www.southyorkshire.police.uk/foi-ai/south-yorkshire-police/foi/2025/operational-related/public-money-spentincurred---doncaster-pride-2025/</w:t>
        </w:r>
      </w:hyperlink>
      <w:r>
        <w:t xml:space="preserve"> - In August 2025, South Yorkshire Police responded to a Freedom of Information request regarding public money spent or incurred on Doncaster Pride 2025. The response indicated that South Yorkshire Police did not sponsor the event. Patrol activity was included in the normal daily business of the local Neighbourhood team, which did not incur any additional cost. The force had an engagement stall in the 'emergency services' zone of the event, which cost £350, paid for by Doncaster District.</w:t>
      </w:r>
      <w:r/>
    </w:p>
    <w:p>
      <w:pPr>
        <w:pStyle w:val="ListNumber"/>
        <w:spacing w:line="240" w:lineRule="auto"/>
        <w:ind w:left="720"/>
      </w:pPr>
      <w:r/>
      <w:hyperlink r:id="rId15">
        <w:r>
          <w:rPr>
            <w:color w:val="0000EE"/>
            <w:u w:val="single"/>
          </w:rPr>
          <w:t>https://www.coastfm.co.uk/news/uk/why-pride-organisers-face-the-most-serious</w:t>
        </w:r>
      </w:hyperlink>
      <w:r>
        <w:t xml:space="preserve"> - In January 2026, it was reported that the company behind London's Pride parade recorded a £120,726 loss in 2024, according to the latest accounts. This financial challenge is part of a broader trend where Pride organisations across the UK have been struggling with running costs. Major cities, including Liverpool and Plymouth, either paused their full events or became insolvent in 2025. Manchester Pride was put into voluntary liquidation, leaving artists, suppliers, and freelancers unpaid. Dee Llewellyn, chair of the UK Pride Organisers Network, stated that Pride organisers are facing 'the most serious financial challenge in the movement's history'.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ternewscast.com/news/mayor-sadiq-khan-allocates-200000-in-taxpayer-funds-for-2025-pride-celebrations/" TargetMode="External"/><Relationship Id="rId10" Type="http://schemas.openxmlformats.org/officeDocument/2006/relationships/hyperlink" Target="https://www.london.gov.uk/media-centre/mayors-press-releases/pride-london-awarded-funding-deliver-londons-pride-celebrations" TargetMode="External"/><Relationship Id="rId11" Type="http://schemas.openxmlformats.org/officeDocument/2006/relationships/hyperlink" Target="https://www.london.gov.uk/who-we-are/governance-and-spending/promoting-good-governance/decision-making/mayoral-decisions/md2984-pride-london-2023-2027" TargetMode="External"/><Relationship Id="rId12" Type="http://schemas.openxmlformats.org/officeDocument/2006/relationships/hyperlink" Target="https://www.london.gov.uk/who-we-are/governance-and-spending/sharing-our-information/foi-disclosure-log/foi-uk-black-pride-aug-2025" TargetMode="External"/><Relationship Id="rId13" Type="http://schemas.openxmlformats.org/officeDocument/2006/relationships/hyperlink" Target="https://www.dyfed-powys.police.uk/foi-ai/dyfed-powys-police/disclosure-2025/august/pride-month-2025-7652025/" TargetMode="External"/><Relationship Id="rId14" Type="http://schemas.openxmlformats.org/officeDocument/2006/relationships/hyperlink" Target="https://www.southyorkshire.police.uk/foi-ai/south-yorkshire-police/foi/2025/operational-related/public-money-spentincurred---doncaster-pride-2025/" TargetMode="External"/><Relationship Id="rId15" Type="http://schemas.openxmlformats.org/officeDocument/2006/relationships/hyperlink" Target="https://www.coastfm.co.uk/news/uk/why-pride-organisers-face-the-most-serio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