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LGBTQ‑Inclusive Curriculum Trends Schools Should Be Teaching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schools for a different kind of supply: clarity. Across the US, educators, parents and students are grappling with whether K–12 classrooms should teach LGBTQ+ history and identities , a shift that matters because inclusive lessons improve safety, accuracy and young people’s wellbeing.</w:t>
      </w:r>
      <w:r/>
    </w:p>
    <w:p>
      <w:r/>
      <w:r>
        <w:t>Essential Takeaways</w:t>
      </w:r>
      <w:r/>
      <w:r/>
    </w:p>
    <w:p>
      <w:pPr>
        <w:pStyle w:val="ListBullet"/>
        <w:spacing w:line="240" w:lineRule="auto"/>
        <w:ind w:left="720"/>
      </w:pPr>
      <w:r/>
      <w:r>
        <w:rPr>
          <w:b/>
        </w:rPr>
        <w:t>Historical roots:</w:t>
      </w:r>
      <w:r>
        <w:t xml:space="preserve"> LGBTQ+ education in the US traces back to the 1950s and early homophile organisations that pushed scholarship into public life. </w:t>
      </w:r>
      <w:r/>
    </w:p>
    <w:p>
      <w:pPr>
        <w:pStyle w:val="ListBullet"/>
        <w:spacing w:line="240" w:lineRule="auto"/>
        <w:ind w:left="720"/>
      </w:pPr>
      <w:r/>
      <w:r>
        <w:rPr>
          <w:b/>
        </w:rPr>
        <w:t>Evidence of benefit:</w:t>
      </w:r>
      <w:r>
        <w:t xml:space="preserve"> Research and groups like GLSEN link inclusive curricula to reduced bullying and better mental health for LGBTQ+ students. </w:t>
      </w:r>
      <w:r/>
    </w:p>
    <w:p>
      <w:pPr>
        <w:pStyle w:val="ListBullet"/>
        <w:spacing w:line="240" w:lineRule="auto"/>
        <w:ind w:left="720"/>
      </w:pPr>
      <w:r/>
      <w:r>
        <w:rPr>
          <w:b/>
        </w:rPr>
        <w:t>Patchwork policy:</w:t>
      </w:r>
      <w:r>
        <w:t xml:space="preserve"> Only a handful of states mandate LGBTQ+ content; approaches and definitions of “inclusive” vary widely. </w:t>
      </w:r>
      <w:r/>
    </w:p>
    <w:p>
      <w:pPr>
        <w:pStyle w:val="ListBullet"/>
        <w:spacing w:line="240" w:lineRule="auto"/>
        <w:ind w:left="720"/>
      </w:pPr>
      <w:r/>
      <w:r>
        <w:rPr>
          <w:b/>
        </w:rPr>
        <w:t>Practical choices:</w:t>
      </w:r>
      <w:r>
        <w:t xml:space="preserve"> Teachers can integrate queer voices in literature, civics and health lessons without overhauling entire syllabuses. </w:t>
      </w:r>
      <w:r/>
    </w:p>
    <w:p>
      <w:pPr>
        <w:pStyle w:val="ListBullet"/>
        <w:spacing w:line="240" w:lineRule="auto"/>
        <w:ind w:left="720"/>
      </w:pPr>
      <w:r/>
      <w:r>
        <w:rPr>
          <w:b/>
        </w:rPr>
        <w:t>Current flashpoints:</w:t>
      </w:r>
      <w:r>
        <w:t xml:space="preserve"> Recent laws and book challenges have intensified debates and altered what classrooms actually teach.</w:t>
      </w:r>
      <w:r/>
      <w:r/>
    </w:p>
    <w:p>
      <w:pPr>
        <w:pStyle w:val="Heading2"/>
      </w:pPr>
      <w:r>
        <w:t>Why now? A turning point in classroom visibility</w:t>
      </w:r>
      <w:r/>
    </w:p>
    <w:p>
      <w:r/>
      <w:r>
        <w:t>It feels like a small revolution: queer people are no longer quietly absent from lessons. According to historical accounts, organised efforts to teach LGBTQ+ life began as far back as the 1950s when early advocacy groups sought to legitimise study rather than silence it. That slow work laid the groundwork for university courses in the 1970s and helped shift public discourse. Today, inclusion in K–12 is a visible battleground because what’s taught in school shapes how young people see themselves and others.</w:t>
      </w:r>
      <w:r/>
    </w:p>
    <w:p>
      <w:pPr>
        <w:pStyle w:val="Heading2"/>
      </w:pPr>
      <w:r>
        <w:t>What inclusive lessons actually look like in practice</w:t>
      </w:r>
      <w:r/>
    </w:p>
    <w:p>
      <w:r/>
      <w:r>
        <w:t>Inclusive teaching doesn't mean special, separate classes for queer studies in every primary school. It can be as simple as adding LGBTQ+ voices to literature units, teaching about the Stonewall uprising in civics, or making health education reflect students’ real lives. GLSEN offers practical guidance on creating lessons that centre respect and accuracy, and teachers report that small changes help students feel seen while enriching everyone’s learning.</w:t>
      </w:r>
      <w:r/>
    </w:p>
    <w:p>
      <w:pPr>
        <w:pStyle w:val="Heading2"/>
      </w:pPr>
      <w:r>
        <w:t>Policy patchwork: why you might get different lessons depending on where you live</w:t>
      </w:r>
      <w:r/>
    </w:p>
    <w:p>
      <w:r/>
      <w:r>
        <w:t>Not all states treat the topic the same. A few, like California, passed laws requiring inclusion in certain subjects, but most do not , and some have new restrictions limiting classroom discussion of gender and sexuality. Mapping projects show only a small number of states have curricular protection, while others have ambiguous or hostile rules. That means a teenager’s experience of whether queer history is taught often depends on district lines and local politics, not pedagogy alone.</w:t>
      </w:r>
      <w:r/>
    </w:p>
    <w:p>
      <w:pPr>
        <w:pStyle w:val="Heading2"/>
      </w:pPr>
      <w:r>
        <w:t>Evidence it matters: safety, learning and mental health</w:t>
      </w:r>
      <w:r/>
    </w:p>
    <w:p>
      <w:r/>
      <w:r>
        <w:t>There’s solid research tying inclusive school climates to safer outcomes for LGBTQ+ youth. Organisations tracking school climate find fewer instances of harassment and better wellbeing where students encounter affirming materials and policies. Public health studies also underline that accurate, inclusive sex education reduces risk and misinformation , a practical benefit that extends beyond identity politics to basic student safety.</w:t>
      </w:r>
      <w:r/>
    </w:p>
    <w:p>
      <w:pPr>
        <w:pStyle w:val="Heading2"/>
      </w:pPr>
      <w:r>
        <w:t>How teachers and schools can make inclusion practical and low-risk</w:t>
      </w:r>
      <w:r/>
    </w:p>
    <w:p>
      <w:r/>
      <w:r>
        <w:t>If you’re an educator who wants to be inclusive but worried about backlash, small steps work. Start with primary sources: letters, poems and memoir excerpts from queer writers that fit existing units. Use age-appropriate language in health lessons and couch civil rights content in broader social studies standards. Open communication with parents and clear learning objectives can head off conflict, and resources from historians’ groups and educational nonprofits provide vetted materials.</w:t>
      </w:r>
      <w:r/>
    </w:p>
    <w:p>
      <w:pPr>
        <w:pStyle w:val="Heading2"/>
      </w:pPr>
      <w:r>
        <w:t>The debate going forward: politics, pedagogy and young lives</w:t>
      </w:r>
      <w:r/>
    </w:p>
    <w:p>
      <w:r/>
      <w:r>
        <w:t>The argument about whether LGBTQ+ lives should be taught isn’t new, but it’s louder now because of national politics and local legislative action. Supporters say exclusion distorts history and harms students; critics argue about age-appropriateness or parental control. Whatever the rhetoric, the practical consequence is clear: when classrooms include queer people, students get a fuller, more honest picture of the past and present.</w:t>
      </w:r>
      <w:r/>
    </w:p>
    <w:p>
      <w:r/>
      <w:r>
        <w:t>It's a small change that can make every lesson a truer reflection of the world students actually live 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Paragraph 4: </w:t>
      </w:r>
      <w:hyperlink r:id="rId11">
        <w:r>
          <w:rPr>
            <w:color w:val="0000EE"/>
            <w:u w:val="single"/>
          </w:rPr>
          <w:t>[3]</w:t>
        </w:r>
      </w:hyperlink>
      <w:r>
        <w:t xml:space="preserve">, </w:t>
      </w:r>
      <w:hyperlink r:id="rId10">
        <w:r>
          <w:rPr>
            <w:color w:val="0000EE"/>
            <w:u w:val="single"/>
          </w:rPr>
          <w:t>[5]</w:t>
        </w:r>
      </w:hyperlink>
      <w:r>
        <w:t xml:space="preserve">- Paragraph 5: </w:t>
      </w:r>
      <w:hyperlink r:id="rId11">
        <w:r>
          <w:rPr>
            <w:color w:val="0000EE"/>
            <w:u w:val="single"/>
          </w:rPr>
          <w:t>[3]</w:t>
        </w:r>
      </w:hyperlink>
      <w:r>
        <w:t xml:space="preserve">, </w:t>
      </w:r>
      <w:hyperlink r:id="rId14">
        <w:r>
          <w:rPr>
            <w:color w:val="0000EE"/>
            <w:u w:val="single"/>
          </w:rPr>
          <w:t>[7]</w:t>
        </w:r>
      </w:hyperlink>
      <w:r>
        <w:t xml:space="preserve">- Paragraph 6: </w:t>
      </w:r>
      <w:hyperlink r:id="rId13">
        <w:r>
          <w:rPr>
            <w:color w:val="0000EE"/>
            <w:u w:val="single"/>
          </w:rPr>
          <w:t>[6]</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https://www.lgbtqnation.com/2026/04/lgbtq-people-have-always-made-history-but-students-are-only-just-starting-to-learn-that/</w:t>
        </w:r>
      </w:hyperlink>
      <w:r>
        <w:t xml:space="preserve"> - Please view link - unable to able to access data</w:t>
      </w:r>
      <w:r/>
    </w:p>
    <w:p>
      <w:pPr>
        <w:pStyle w:val="ListNumber"/>
        <w:spacing w:line="240" w:lineRule="auto"/>
        <w:ind w:left="720"/>
      </w:pPr>
      <w:r/>
      <w:hyperlink r:id="rId9">
        <w:r>
          <w:rPr>
            <w:color w:val="0000EE"/>
            <w:u w:val="single"/>
          </w:rPr>
          <w:t>https://www.lgbtqnation.com/2026/04/lgbtq-people-have-always-made-history-but-students-are-only-just-starting-to-learn-that/</w:t>
        </w:r>
      </w:hyperlink>
      <w:r>
        <w:t xml:space="preserve"> - This article discusses the historical invisibility of LGBTQ+ individuals in American education and the recent efforts to include their contributions in school curricula. It highlights the challenges faced in integrating LGBTQ+ history and the varying degrees of inclusion across different states, emphasizing the importance of acknowledging LGBTQ+ identities in educational settings.</w:t>
      </w:r>
      <w:r/>
    </w:p>
    <w:p>
      <w:pPr>
        <w:pStyle w:val="ListNumber"/>
        <w:spacing w:line="240" w:lineRule="auto"/>
        <w:ind w:left="720"/>
      </w:pPr>
      <w:r/>
      <w:hyperlink r:id="rId11">
        <w:r>
          <w:rPr>
            <w:color w:val="0000EE"/>
            <w:u w:val="single"/>
          </w:rPr>
          <w:t>https://www.glsen.org/educate/resources/creating-lgbt-inclusive-lessons</w:t>
        </w:r>
      </w:hyperlink>
      <w:r>
        <w:t xml:space="preserve"> - GLSEN advocates for inclusive curricular standards that represent LGBTQ+ and other marginalized communities. The organisation supports policies that promote positive school transformation, aiming to create environments where all students, including LGBTQ+ individuals, can thrive. They provide resources and guidance for educators to develop inclusive lessons and curricula.</w:t>
      </w:r>
      <w:r/>
    </w:p>
    <w:p>
      <w:pPr>
        <w:pStyle w:val="ListNumber"/>
        <w:spacing w:line="240" w:lineRule="auto"/>
        <w:ind w:left="720"/>
      </w:pPr>
      <w:r/>
      <w:hyperlink r:id="rId12">
        <w:r>
          <w:rPr>
            <w:color w:val="0000EE"/>
            <w:u w:val="single"/>
          </w:rPr>
          <w:t>https://www.lgbtmap.org/equality-maps/curricular_laws</w:t>
        </w:r>
      </w:hyperlink>
      <w:r>
        <w:t xml:space="preserve"> - The Movement Advancement Project provides a comprehensive map of LGBTQ+ curricular laws across the United States. This resource details which states have inclusive curricular standards, as well as those with laws restricting LGBTQ+ content in education, offering insights into the legislative landscape affecting LGBTQ+ education.</w:t>
      </w:r>
      <w:r/>
    </w:p>
    <w:p>
      <w:pPr>
        <w:pStyle w:val="ListNumber"/>
        <w:spacing w:line="240" w:lineRule="auto"/>
        <w:ind w:left="720"/>
      </w:pPr>
      <w:r/>
      <w:hyperlink r:id="rId10">
        <w:r>
          <w:rPr>
            <w:color w:val="0000EE"/>
            <w:u w:val="single"/>
          </w:rPr>
          <w:t>https://www.historians.org/news/aha-statement-on-lgbtq-history-curriculum/</w:t>
        </w:r>
      </w:hyperlink>
      <w:r>
        <w:t xml:space="preserve"> - The American Historical Association released a statement opposing efforts to restrict the teaching of LGBTQ+ history in schools. They argue that excluding LGBTQ+ history distorts the historical record and harms LGBTQ+ students, advocating for expanded access to inclusive history curricula and protections for educators who include LGBTQ+ content.</w:t>
      </w:r>
      <w:r/>
    </w:p>
    <w:p>
      <w:pPr>
        <w:pStyle w:val="ListNumber"/>
        <w:spacing w:line="240" w:lineRule="auto"/>
        <w:ind w:left="720"/>
      </w:pPr>
      <w:r/>
      <w:hyperlink r:id="rId13">
        <w:r>
          <w:rPr>
            <w:color w:val="0000EE"/>
            <w:u w:val="single"/>
          </w:rPr>
          <w:t>https://www.newamerica.org/education-policy/edcentral/six-states-have-now-passed-lgbtq-inclusive-curriculum-legislationeach-with-a-different-definition-of-inclusion/</w:t>
        </w:r>
      </w:hyperlink>
      <w:r>
        <w:t xml:space="preserve"> - This article examines the passage of LGBTQ+ inclusive curriculum legislation in six U.S. states, each defining 'inclusion' differently. It discusses the implications of these laws on educational content and the varying approaches to integrating LGBTQ+ history and perspectives into school curricula.</w:t>
      </w:r>
      <w:r/>
    </w:p>
    <w:p>
      <w:pPr>
        <w:pStyle w:val="ListNumber"/>
        <w:spacing w:line="240" w:lineRule="auto"/>
        <w:ind w:left="720"/>
      </w:pPr>
      <w:r/>
      <w:hyperlink r:id="rId14">
        <w:r>
          <w:rPr>
            <w:color w:val="0000EE"/>
            <w:u w:val="single"/>
          </w:rPr>
          <w:t>https://www.newamerica.org/insights/supporting-lgbtq-inclusive-teaching/state-policy-queer-inclusion-and-oer/</w:t>
        </w:r>
      </w:hyperlink>
      <w:r>
        <w:t xml:space="preserve"> - New America explores state policies on LGBTQ+ inclusion in education, highlighting the contrast between states with inclusive laws and those with restrictive 'no promo homo' laws. The article discusses the impact of these policies on teaching practices and the development of open educational resources that support LGBTQ+ inclusive teaching.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lgbtq-people-have-always-made-history-but-students-are-only-just-starting-to-learn-that/" TargetMode="External"/><Relationship Id="rId10" Type="http://schemas.openxmlformats.org/officeDocument/2006/relationships/hyperlink" Target="https://www.historians.org/news/aha-statement-on-lgbtq-history-curriculum/" TargetMode="External"/><Relationship Id="rId11" Type="http://schemas.openxmlformats.org/officeDocument/2006/relationships/hyperlink" Target="https://www.glsen.org/educate/resources/creating-lgbt-inclusive-lessons" TargetMode="External"/><Relationship Id="rId12" Type="http://schemas.openxmlformats.org/officeDocument/2006/relationships/hyperlink" Target="https://www.lgbtmap.org/equality-maps/curricular_laws" TargetMode="External"/><Relationship Id="rId13" Type="http://schemas.openxmlformats.org/officeDocument/2006/relationships/hyperlink" Target="https://www.newamerica.org/education-policy/edcentral/six-states-have-now-passed-lgbtq-inclusive-curriculum-legislationeach-with-a-different-definition-of-inclusion/" TargetMode="External"/><Relationship Id="rId14" Type="http://schemas.openxmlformats.org/officeDocument/2006/relationships/hyperlink" Target="https://www.newamerica.org/insights/supporting-lgbtq-inclusive-teaching/state-policy-queer-inclusion-and-o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