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Trump’s 2027 Budget Cuts Targeting LGBTQ+ Health and Housing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are noticing a sweeping federal budget proposal that targets LGBTQ+ services across departments; activists, health providers and housing advocates in the US say the cuts would hit gender-affirming care, HIV prevention, and community grants hard , and that the ripple effects would be felt from clinics to global programmes.</w:t>
      </w:r>
      <w:r/>
    </w:p>
    <w:p>
      <w:r/>
      <w:r>
        <w:t>Essential Takeaways</w:t>
      </w:r>
      <w:r/>
      <w:r/>
    </w:p>
    <w:p>
      <w:pPr>
        <w:pStyle w:val="ListBullet"/>
        <w:spacing w:line="240" w:lineRule="auto"/>
        <w:ind w:left="720"/>
      </w:pPr>
      <w:r/>
      <w:r>
        <w:rPr>
          <w:b/>
        </w:rPr>
        <w:t>Wide-ranging cuts:</w:t>
      </w:r>
      <w:r>
        <w:t xml:space="preserve"> The proposed FY2027 budget targets LGBTQ+-related grants and research across multiple federal agencies, from health to housing and even climate science programmes, potentially removing billions. </w:t>
      </w:r>
      <w:r/>
    </w:p>
    <w:p>
      <w:pPr>
        <w:pStyle w:val="ListBullet"/>
        <w:spacing w:line="240" w:lineRule="auto"/>
        <w:ind w:left="720"/>
      </w:pPr>
      <w:r/>
      <w:r>
        <w:rPr>
          <w:b/>
        </w:rPr>
        <w:t>HIV and housing at risk:</w:t>
      </w:r>
      <w:r>
        <w:t xml:space="preserve"> Major reductions would slash funding for HIV services and eliminate HOPWA housing support, threatening care continuity and stable housing for people living with HIV. </w:t>
      </w:r>
      <w:r/>
    </w:p>
    <w:p>
      <w:pPr>
        <w:pStyle w:val="ListBullet"/>
        <w:spacing w:line="240" w:lineRule="auto"/>
        <w:ind w:left="720"/>
      </w:pPr>
      <w:r/>
      <w:r>
        <w:rPr>
          <w:b/>
        </w:rPr>
        <w:t>Gender-affirming care threatened:</w:t>
      </w:r>
      <w:r>
        <w:t xml:space="preserve"> Federal restrictions already narrowed access; the budget would further curb programmes that support gender-affirming services and training. </w:t>
      </w:r>
      <w:r/>
    </w:p>
    <w:p>
      <w:pPr>
        <w:pStyle w:val="ListBullet"/>
        <w:spacing w:line="240" w:lineRule="auto"/>
        <w:ind w:left="720"/>
      </w:pPr>
      <w:r/>
      <w:r>
        <w:rPr>
          <w:b/>
        </w:rPr>
        <w:t>Community funding reduced:</w:t>
      </w:r>
      <w:r>
        <w:t xml:space="preserve"> Programs like the CDFI Fund face cuts affecting low-income and LGBTQ+-serving organisations, reducing local access to care and financial services. </w:t>
      </w:r>
      <w:r/>
    </w:p>
    <w:p>
      <w:pPr>
        <w:pStyle w:val="ListBullet"/>
        <w:spacing w:line="240" w:lineRule="auto"/>
        <w:ind w:left="720"/>
      </w:pPr>
      <w:r/>
      <w:r>
        <w:rPr>
          <w:b/>
        </w:rPr>
        <w:t>Broader public health implications:</w:t>
      </w:r>
      <w:r>
        <w:t xml:space="preserve"> Cuts touch disease prevention, mental health and harm reduction services, which advocates warn could worsen health disparities.</w:t>
      </w:r>
      <w:r/>
      <w:r/>
    </w:p>
    <w:p>
      <w:pPr>
        <w:pStyle w:val="Heading2"/>
      </w:pPr>
      <w:r>
        <w:t>What’s in the budget and why it matters now</w:t>
      </w:r>
      <w:r/>
    </w:p>
    <w:p>
      <w:r/>
      <w:r>
        <w:t>The draft FY2027 budget reads like a map of priorities, with the White House signalling big increases for defence while carving away non-defence spending, including many programmes that LGBTQ+ people rely on. The effect is immediate in tone: the administration explicitly questions funding for what it calls “gender extremism” and prioritises reductions across the board. According to advocacy groups and reporting, that language translates into concrete proposals to scale back or eliminate grants and research tied to LGBTQ+ health, housing and community support. For readers, that means services they or loved ones use could become harder to find and more costly.</w:t>
      </w:r>
      <w:r/>
    </w:p>
    <w:p>
      <w:pPr>
        <w:pStyle w:val="Heading2"/>
      </w:pPr>
      <w:r>
        <w:t>Cuts to HIV services and the knock-on for housing</w:t>
      </w:r>
      <w:r/>
    </w:p>
    <w:p>
      <w:r/>
      <w:r>
        <w:t>One of the most striking elements is the proposed reduction in HIV funding, both domestic and global. Advocates note the administration has already trimmed hundreds of millions in recent years, and this proposal would pare back even more , in some cases by billions , affecting prevention, testing and treatment programmes. Perhaps most alarming to housing advocates is the plan to eliminate HOPWA, a programme that helps people living with HIV secure stable housing. Without that support, people who need consistent care to suppress the virus could face eviction, homelessness or interrupted treatment, which public-health experts say risks worse outcomes for individuals and communities.</w:t>
      </w:r>
      <w:r/>
    </w:p>
    <w:p>
      <w:pPr>
        <w:pStyle w:val="Heading2"/>
      </w:pPr>
      <w:r>
        <w:t>Gender-affirming care, research and clinical training on the chopping block</w:t>
      </w:r>
      <w:r/>
    </w:p>
    <w:p>
      <w:r/>
      <w:r>
        <w:t>Federal pressure has already pushed several hospitals and providers to curtail gender-affirming services, and the new budget would intensify that trend by targeting funding streams that support clinical training, research and community programmes. That includes NIH-funded studies into health disparities and HHS programmes aimed at mental health and substance-use supports for queer and trans people. The practical result: fewer trained providers, less evidence-based care, and longer waits for those seeking affirming treatment. Clinics that once relied on federal grants may need to scale back or close.</w:t>
      </w:r>
      <w:r/>
    </w:p>
    <w:p>
      <w:pPr>
        <w:pStyle w:val="Heading2"/>
      </w:pPr>
      <w:r>
        <w:t>Community grants and local support networks face tightened funding</w:t>
      </w:r>
      <w:r/>
    </w:p>
    <w:p>
      <w:r/>
      <w:r>
        <w:t>Beyond health care, the budget takes aim at community-focused grants, including cuts to the Community Development Financial Institutions Fund, which funds lenders serving low-income and marginalised areas. When those funds dry up, grassroots organisations, local health clinics and housing nonprofits often lose the small but vital grants that keep outreach, counselling and drop-in services running. For communities already stretched thin, that translates into fewer walk-in clinics, reduced outreach to at-risk people and a narrower safety net at a time when needs are rising.</w:t>
      </w:r>
      <w:r/>
    </w:p>
    <w:p>
      <w:pPr>
        <w:pStyle w:val="Heading2"/>
      </w:pPr>
      <w:r>
        <w:t>Wider public health consequences and political context</w:t>
      </w:r>
      <w:r/>
    </w:p>
    <w:p>
      <w:r/>
      <w:r>
        <w:t>Public-health groups warn that the cuts don’t just affect LGBTQ+ communities in isolation; they weaken the country’s preparedness for disease outbreaks, mental-health crises and substance-use challenges. Organisations such as Families USA and regional HIV groups say the budget undermines long-term prevention and increases costs elsewhere, like emergency care. Politically, a budget is a statement of priorities and Congress will ultimately have the say, so these proposals may change , but the proposal sets a tone and a roadmap that advocates say already chills services and funding decisions at local levels.</w:t>
      </w:r>
      <w:r/>
    </w:p>
    <w:p>
      <w:r/>
      <w:r>
        <w:t>It's a small change that can have big consequences for people's lives and access to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[7]</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https://www.huffingtonpost.co.uk/entry/trumps-anti-woke-obsession-is-all-over-his-2027-budget_n_69d81338e4b0ccb589ebcf88</w:t>
        </w:r>
      </w:hyperlink>
      <w:r>
        <w:t xml:space="preserve"> - Please view link - unable to able to access data</w:t>
      </w:r>
      <w:r/>
    </w:p>
    <w:p>
      <w:pPr>
        <w:pStyle w:val="ListNumber"/>
        <w:spacing w:line="240" w:lineRule="auto"/>
        <w:ind w:left="720"/>
      </w:pPr>
      <w:r/>
      <w:hyperlink r:id="rId10">
        <w:r>
          <w:rPr>
            <w:color w:val="0000EE"/>
            <w:u w:val="single"/>
          </w:rPr>
          <w:t>https://www.hrc.org/press-releases/trumps-fy2027-budget-continued-rollback-of-lgbtq-protections</w:t>
        </w:r>
      </w:hyperlink>
      <w:r>
        <w:t xml:space="preserve"> - The Human Rights Campaign (HRC) criticises President Trump's Fiscal Year 2027 budget for proposing cuts to programs supporting LGBTQ+ individuals. The budget suggests eliminating the Housing Opportunities for Persons with AIDS (HOPWA) program, reducing funding for HIV-specific services by approximately $1.91 billion, and targeting NIH research on HIV stigma and transgender health. Additionally, it proposes ending transgender-sensitive behavioural health services and research involving transgender women and gender-minority people of colour. The HRC argues that these cuts reflect a lack of value for LGBTQ+ Americans' contributions to society.</w:t>
      </w:r>
      <w:r/>
    </w:p>
    <w:p>
      <w:pPr>
        <w:pStyle w:val="ListNumber"/>
        <w:spacing w:line="240" w:lineRule="auto"/>
        <w:ind w:left="720"/>
      </w:pPr>
      <w:r/>
      <w:hyperlink r:id="rId12">
        <w:r>
          <w:rPr>
            <w:color w:val="0000EE"/>
            <w:u w:val="single"/>
          </w:rPr>
          <w:t>https://www.lgbtqnation.com/2026/04/trumps-2027-budget-slashes-radical-left-pro-lgbtq-housing-hiv-programs/</w:t>
        </w:r>
      </w:hyperlink>
      <w:r>
        <w:t xml:space="preserve"> - LGBTQ Nation reports on the Trump administration's Fiscal Year 2027 budget proposal, highlighting cuts to programs deemed 'radical left' by the administration. The budget proposes eliminating the HOPWA program, criticising grants to organisations serving LGBTQ+ populations, and reducing funding for transgender health services. It also targets educational programs promoting LGBTQ+ inclusion, such as Head Start centres using 'books about gay penguins'. The article underscores concerns that these cuts will adversely affect LGBTQ+ communities and their access to essential services.</w:t>
      </w:r>
      <w:r/>
    </w:p>
    <w:p>
      <w:pPr>
        <w:pStyle w:val="ListNumber"/>
        <w:spacing w:line="240" w:lineRule="auto"/>
        <w:ind w:left="720"/>
      </w:pPr>
      <w:r/>
      <w:hyperlink r:id="rId15">
        <w:r>
          <w:rPr>
            <w:color w:val="0000EE"/>
            <w:u w:val="single"/>
          </w:rPr>
          <w:t>https://www.naacpldf.org/press-release/ldf-denounces-trump-administrations-fiscal-year-2027-budget-request/</w:t>
        </w:r>
      </w:hyperlink>
      <w:r>
        <w:t xml:space="preserve"> - The Legal Defense Fund (LDF) denounces President Trump's Fiscal Year 2027 budget proposal, which includes significant cuts to federal programs across health, housing, education, and civil rights enforcement. The LDF highlights that the budget directly targets Black communities, communities of colour, and LGBTQ+ individuals by cutting safety net programs and advancing divisive rhetoric related to so-called 'woke' programs. The LDF calls for the rejection of these proposed cuts, emphasising the need to protect vulnerable communities.</w:t>
      </w:r>
      <w:r/>
    </w:p>
    <w:p>
      <w:pPr>
        <w:pStyle w:val="ListNumber"/>
        <w:spacing w:line="240" w:lineRule="auto"/>
        <w:ind w:left="720"/>
      </w:pPr>
      <w:r/>
      <w:hyperlink r:id="rId13">
        <w:r>
          <w:rPr>
            <w:color w:val="0000EE"/>
            <w:u w:val="single"/>
          </w:rPr>
          <w:t>https://www.aidschicago.org/trump-admins-2027-budget-calls-out-afc-slashes-hiv-health-and-housing-funding/</w:t>
        </w:r>
      </w:hyperlink>
      <w:r>
        <w:t xml:space="preserve"> - The AIDS Foundation of Chicago criticises the Trump administration's Fiscal Year 2027 budget proposal for dismantling public health systems and social safety nets. The budget includes cuts to HIV-specific services, health, and housing funding, which the foundation argues will increase new HIV diagnoses and homelessness. The article highlights that the proposed budget reflects a lack of prioritisation for ending the HIV epidemic and the needs of the most marginalised communities.</w:t>
      </w:r>
      <w:r/>
    </w:p>
    <w:p>
      <w:pPr>
        <w:pStyle w:val="ListNumber"/>
        <w:spacing w:line="240" w:lineRule="auto"/>
        <w:ind w:left="720"/>
      </w:pPr>
      <w:r/>
      <w:hyperlink r:id="rId11">
        <w:r>
          <w:rPr>
            <w:color w:val="0000EE"/>
            <w:u w:val="single"/>
          </w:rPr>
          <w:t>https://www.hrc.org/press-releases/trumps-proposed-federal-budget-what-it-means-for-lgbtq-communities</w:t>
        </w:r>
      </w:hyperlink>
      <w:r>
        <w:t xml:space="preserve"> - The Human Rights Campaign analyses President Trump's Fiscal Year 2027 budget proposal, identifying significant threats to LGBTQ+ communities through funding cuts, program eliminations, and policy changes. The budget explicitly targets LGBTQ+ people, diversity, equity, and inclusion (DEI) initiatives, transgender healthcare access, and HIV/AIDS programs that have historically served LGBTQ+ populations. The total financial impact on LGBTQ+ community support programs is estimated at approximately $2.67 billion.</w:t>
      </w:r>
      <w:r/>
    </w:p>
    <w:p>
      <w:pPr>
        <w:pStyle w:val="ListNumber"/>
        <w:spacing w:line="240" w:lineRule="auto"/>
        <w:ind w:left="720"/>
      </w:pPr>
      <w:r/>
      <w:hyperlink r:id="rId14">
        <w:r>
          <w:rPr>
            <w:color w:val="0000EE"/>
            <w:u w:val="single"/>
          </w:rPr>
          <w:t>https://www.familiesusa.org/press-releases/president-trumps-2027-budget-proposes-even-more-steep-cuts-to-health-care-and-public-health/</w:t>
        </w:r>
      </w:hyperlink>
      <w:r>
        <w:t xml:space="preserve"> - Families USA responds to President Trump's Fiscal Year 2027 budget proposal, which seeks deeper cuts in health care and public health programs. The budget specifically targets programs designed to improve the health and safety of people of colour and transgender individuals. The article highlights that the proposed cuts would dismantle research, services, and agencies that have driven progress in preventing disease and keeping Americans healthy, reflecting a departure from campaign promises to protect Americans'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ffingtonpost.co.uk/entry/trumps-anti-woke-obsession-is-all-over-his-2027-budget_n_69d81338e4b0ccb589ebcf88" TargetMode="External"/><Relationship Id="rId10" Type="http://schemas.openxmlformats.org/officeDocument/2006/relationships/hyperlink" Target="https://www.hrc.org/press-releases/trumps-fy2027-budget-continued-rollback-of-lgbtq-protections" TargetMode="External"/><Relationship Id="rId11" Type="http://schemas.openxmlformats.org/officeDocument/2006/relationships/hyperlink" Target="https://www.hrc.org/press-releases/trumps-proposed-federal-budget-what-it-means-for-lgbtq-communities" TargetMode="External"/><Relationship Id="rId12" Type="http://schemas.openxmlformats.org/officeDocument/2006/relationships/hyperlink" Target="https://www.lgbtqnation.com/2026/04/trumps-2027-budget-slashes-radical-left-pro-lgbtq-housing-hiv-programs/" TargetMode="External"/><Relationship Id="rId13" Type="http://schemas.openxmlformats.org/officeDocument/2006/relationships/hyperlink" Target="https://www.aidschicago.org/trump-admins-2027-budget-calls-out-afc-slashes-hiv-health-and-housing-funding/" TargetMode="External"/><Relationship Id="rId14" Type="http://schemas.openxmlformats.org/officeDocument/2006/relationships/hyperlink" Target="https://www.familiesusa.org/press-releases/president-trumps-2027-budget-proposes-even-more-steep-cuts-to-health-care-and-public-health/" TargetMode="External"/><Relationship Id="rId15" Type="http://schemas.openxmlformats.org/officeDocument/2006/relationships/hyperlink" Target="https://www.naacpldf.org/press-release/ldf-denounces-trump-administrations-fiscal-year-2027-budget-requ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