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Schools Can Make LGBTQ+ Students Feel Safer and More Included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data: the 2025 National School Climate Survey from Glisten shows where K–12 schools are failing LGBTQ+ students , and what actually helps. Across the US, youth report widespread harassment, bathroom policing and exclusion, but clear support steps , teachers, GSAs and inclusive policies , boost belonging and even GPAs.</w:t>
      </w:r>
      <w:r/>
    </w:p>
    <w:p>
      <w:r/>
      <w:r>
        <w:t>Essential Takeaways</w:t>
      </w:r>
      <w:r/>
      <w:r/>
    </w:p>
    <w:p>
      <w:pPr>
        <w:pStyle w:val="ListBullet"/>
        <w:spacing w:line="240" w:lineRule="auto"/>
        <w:ind w:left="720"/>
      </w:pPr>
      <w:r/>
      <w:r>
        <w:rPr>
          <w:b/>
        </w:rPr>
        <w:t>Widespread feeling of unsafety:</w:t>
      </w:r>
      <w:r>
        <w:t xml:space="preserve"> About two in three LGBTQ+ students say they feel unsafe at school because of sexual orientation, with high rates of verbal, physical and online harassment.</w:t>
      </w:r>
      <w:r/>
    </w:p>
    <w:p>
      <w:pPr>
        <w:pStyle w:val="ListBullet"/>
        <w:spacing w:line="240" w:lineRule="auto"/>
        <w:ind w:left="720"/>
      </w:pPr>
      <w:r/>
      <w:r>
        <w:rPr>
          <w:b/>
        </w:rPr>
        <w:t>Trans students highly impacted:</w:t>
      </w:r>
      <w:r>
        <w:t xml:space="preserve"> Eighty-six per cent of trans students avoid specific areas at school, signalling pervasive exclusion and fear.</w:t>
      </w:r>
      <w:r/>
    </w:p>
    <w:p>
      <w:pPr>
        <w:pStyle w:val="ListBullet"/>
        <w:spacing w:line="240" w:lineRule="auto"/>
        <w:ind w:left="720"/>
      </w:pPr>
      <w:r/>
      <w:r>
        <w:rPr>
          <w:b/>
        </w:rPr>
        <w:t>Intersectional harms:</w:t>
      </w:r>
      <w:r>
        <w:t xml:space="preserve"> Nearly half of BIPOC LGBTQ+ students experience harassment tied to race or ethnicity as well as sexual orientation or gender identity.</w:t>
      </w:r>
      <w:r/>
    </w:p>
    <w:p>
      <w:pPr>
        <w:pStyle w:val="ListBullet"/>
        <w:spacing w:line="240" w:lineRule="auto"/>
        <w:ind w:left="720"/>
      </w:pPr>
      <w:r/>
      <w:r>
        <w:rPr>
          <w:b/>
        </w:rPr>
        <w:t>Support works:</w:t>
      </w:r>
      <w:r>
        <w:t xml:space="preserve"> Students who report supportive educators, LGBTQ+‑inclusive anti‑bullying policies and active GSAs feel greater belonging and report higher GPAs.</w:t>
      </w:r>
      <w:r/>
    </w:p>
    <w:p>
      <w:pPr>
        <w:pStyle w:val="ListBullet"/>
        <w:spacing w:line="240" w:lineRule="auto"/>
        <w:ind w:left="720"/>
      </w:pPr>
      <w:r/>
      <w:r>
        <w:rPr>
          <w:b/>
        </w:rPr>
        <w:t>Practical fixes exist:</w:t>
      </w:r>
      <w:r>
        <w:t xml:space="preserve"> Policy, staff training and visible student groups are repeatedly named as the most effective interventions.</w:t>
      </w:r>
      <w:r/>
      <w:r/>
    </w:p>
    <w:p>
      <w:pPr>
        <w:pStyle w:val="Heading2"/>
      </w:pPr>
      <w:r>
        <w:t>What the 2025 survey actually shows , and why it matters</w:t>
      </w:r>
      <w:r/>
    </w:p>
    <w:p>
      <w:r/>
      <w:r>
        <w:t>The 2025 National School Climate Survey, the 13th edition from Glisten, paints a stark picture of daily life for LGBTQ+ pupils, with sensory details that stick: avoidance of bathrooms, the quiet of students steering clear of corridors, and the sharp sting of slurs online and in person. According to Glisten, the organisation widened its sampling this year and added questions about belonging to dig into not just what happens, but why it matters for students’ academic and mental health. The result is a clearer map of harms and supports schools can use.</w:t>
      </w:r>
      <w:r/>
    </w:p>
    <w:p>
      <w:pPr>
        <w:pStyle w:val="Heading2"/>
      </w:pPr>
      <w:r>
        <w:t>Where students feel unsafe , bathrooms, halls and online</w:t>
      </w:r>
      <w:r/>
    </w:p>
    <w:p>
      <w:r/>
      <w:r>
        <w:t>Harassment shows up everywhere: 62% of respondents experienced harassment tied to sexual orientation, while many trans students steer clear of certain school spaces. Bathroom access remains a flashpoint, with many students reporting punishment or avoidance. These are not abstract stats , they alter daily routines, learning time and mental bandwidth, and they’re consistent with prior Glisten surveys that document persistent patterns across years.</w:t>
      </w:r>
      <w:r/>
    </w:p>
    <w:p>
      <w:pPr>
        <w:pStyle w:val="Heading2"/>
      </w:pPr>
      <w:r>
        <w:t>Why belonging questions give us hope</w:t>
      </w:r>
      <w:r/>
    </w:p>
    <w:p>
      <w:r/>
      <w:r>
        <w:t>The new belonging questions aren’t just feel‑good fluff; they reveal a practical link between support and outcomes. Students who say they have supportive adults, inclusive curricula and an active GSA also report stronger belonging and higher GPAs. That suggests interventions work: when schools listen and act, pupils’ academic results and wellbeing improve. It’s a reminder that policy tweaks and staff culture shifts can have measurable benefits.</w:t>
      </w:r>
      <w:r/>
    </w:p>
    <w:p>
      <w:pPr>
        <w:pStyle w:val="Heading2"/>
      </w:pPr>
      <w:r>
        <w:t>What schools can do today , concrete, low‑cost steps</w:t>
      </w:r>
      <w:r/>
    </w:p>
    <w:p>
      <w:r/>
      <w:r>
        <w:t>Start with staff training and clear policies. Making anti‑bullying rules explicitly inclusive of sexual orientation and gender identity reduces ambiguity for staff and students alike. Encourage and protect GSAs so students have peer networks. Audit school facilities and practices around bathrooms and locker rooms, and adopt practices that limit policing of trans and non‑binary young people. Small changes , a visible poster, teacher check‑ins, a curriculum that reflects diverse lives , add up.</w:t>
      </w:r>
      <w:r/>
    </w:p>
    <w:p>
      <w:pPr>
        <w:pStyle w:val="Heading2"/>
      </w:pPr>
      <w:r>
        <w:t>Intersectional harms need intersectional responses</w:t>
      </w:r>
      <w:r/>
    </w:p>
    <w:p>
      <w:r/>
      <w:r>
        <w:t>Nearly half of BIPOC LGBTQ+ students report harassment tied to race or ethnicity as well as gender or orientation. That means single‑axis solutions fall short; schools need culturally responsive training and restorative practices that recognise how race, gender and sexuality interact. Recruiting diverse staff and consulting community groups helps make support feel genuine rather than performative.</w:t>
      </w:r>
      <w:r/>
    </w:p>
    <w:p>
      <w:pPr>
        <w:pStyle w:val="Heading2"/>
      </w:pPr>
      <w:r>
        <w:t>What parents and allies can do without waiting for policy</w:t>
      </w:r>
      <w:r/>
    </w:p>
    <w:p>
      <w:r/>
      <w:r>
        <w:t>You don’t need to be a headteacher to help. Listen to young people, raise the issue with governors or parent councils, and ask whether anti‑bullying policies explicitly name sexual orientation and gender identity. Support GSAs, volunteer for inclusive events, and push for staff training. If a school resists, document incidents and connect families with civil‑rights or youth advocacy groups who can assist.</w:t>
      </w:r>
      <w:r/>
    </w:p>
    <w:p>
      <w:r/>
      <w:r>
        <w:t>It's a small change that can make every school day safer and more hopeful for LGBTQ+ students.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t xml:space="preserve">- Paragraph 6: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https://outfrontmagazine.com/do-lgbtq-youth-feel-safe-in-school/</w:t>
        </w:r>
      </w:hyperlink>
      <w:r>
        <w:t xml:space="preserve"> - Please view link - unable to able to access data</w:t>
      </w:r>
      <w:r/>
    </w:p>
    <w:p>
      <w:pPr>
        <w:pStyle w:val="ListNumber"/>
        <w:spacing w:line="240" w:lineRule="auto"/>
        <w:ind w:left="720"/>
      </w:pPr>
      <w:r/>
      <w:hyperlink r:id="rId10">
        <w:r>
          <w:rPr>
            <w:color w:val="0000EE"/>
            <w:u w:val="single"/>
          </w:rPr>
          <w:t>https://glisten.org/research/national-school-climate-surveys/</w:t>
        </w:r>
      </w:hyperlink>
      <w:r>
        <w:t xml:space="preserve"> - Glisten's National School Climate Surveys provide comprehensive data on the experiences of LGBTQ+ youth in K-12 education. The 2025 survey, released on March 31, marks the 13th edition and aims to offer accurate insights into the realities faced by LGBTQ+ students. This year's survey incorporated new questions focusing on students' feelings of belonging, seeking to understand how to better support LGBTQ+ youth. The survey also expanded its sampling to elevate the perspectives of marginalized youth within broader LGBTQ+ narratives.</w:t>
      </w:r>
      <w:r/>
    </w:p>
    <w:p>
      <w:pPr>
        <w:pStyle w:val="ListNumber"/>
        <w:spacing w:line="240" w:lineRule="auto"/>
        <w:ind w:left="720"/>
      </w:pPr>
      <w:r/>
      <w:hyperlink r:id="rId11">
        <w:r>
          <w:rPr>
            <w:color w:val="0000EE"/>
            <w:u w:val="single"/>
          </w:rPr>
          <w:t>https://glisten.org/research/national-school-climate-surveys/2021-national-school-climate-survey/</w:t>
        </w:r>
      </w:hyperlink>
      <w:r>
        <w:t xml:space="preserve"> - The 2021 National School Climate Survey by Glisten provides data on LGBTQ+ students' experiences during the 2020-2021 academic year, a period affected by the COVID-19 pandemic. The survey discusses key differences between the experiences of LGBTQ+ students in online-only, in-person-only, and hybrid learning environments, offering insights into how the pandemic influenced the school climate for LGBTQ+ youth.</w:t>
      </w:r>
      <w:r/>
    </w:p>
    <w:p>
      <w:pPr>
        <w:pStyle w:val="ListNumber"/>
        <w:spacing w:line="240" w:lineRule="auto"/>
        <w:ind w:left="720"/>
      </w:pPr>
      <w:r/>
      <w:hyperlink r:id="rId12">
        <w:r>
          <w:rPr>
            <w:color w:val="0000EE"/>
            <w:u w:val="single"/>
          </w:rPr>
          <w:t>https://glisten.org/research/national-school-climate-surveys/2019-national-school-climate-survey/</w:t>
        </w:r>
      </w:hyperlink>
      <w:r>
        <w:t xml:space="preserve"> - The 2019 National School Climate Survey by Glisten offers insights into the experiences of LGBTQ+ students in K-12 schools. The survey includes state-by-state snapshots, providing detailed data on the school experiences of LGBTQ+ youth across various states, highlighting regional differences and challenges faced by students.</w:t>
      </w:r>
      <w:r/>
    </w:p>
    <w:p>
      <w:pPr>
        <w:pStyle w:val="ListNumber"/>
        <w:spacing w:line="240" w:lineRule="auto"/>
        <w:ind w:left="720"/>
      </w:pPr>
      <w:r/>
      <w:hyperlink r:id="rId13">
        <w:r>
          <w:rPr>
            <w:color w:val="0000EE"/>
            <w:u w:val="single"/>
          </w:rPr>
          <w:t>https://glisten.org/research/national-school-climate-surveys/2017-national-school-climate-survey/</w:t>
        </w:r>
      </w:hyperlink>
      <w:r>
        <w:t xml:space="preserve"> - The 2017 National School Climate Survey by Glisten presents data on the experiences of LGBTQ+ students in K-12 schools. The survey includes state-by-state snapshots, offering detailed insights into the school experiences of LGBTQ+ youth across different states, highlighting regional variations and challenges faced by students.</w:t>
      </w:r>
      <w:r/>
    </w:p>
    <w:p>
      <w:pPr>
        <w:pStyle w:val="ListNumber"/>
        <w:spacing w:line="240" w:lineRule="auto"/>
        <w:ind w:left="720"/>
      </w:pPr>
      <w:r/>
      <w:hyperlink r:id="rId14">
        <w:r>
          <w:rPr>
            <w:color w:val="0000EE"/>
            <w:u w:val="single"/>
          </w:rPr>
          <w:t>https://glisten.org/research/national-school-climate-surveys/2016-puerto-rico-school-climate-survey/</w:t>
        </w:r>
      </w:hyperlink>
      <w:r>
        <w:t xml:space="preserve"> - The 2016 Puerto Rico School Climate Survey by Glisten provides the first comprehensive data on the school experiences of LGBTQ+ youth in Puerto Rico. Similar to the National School Climate Survey, this report documents the unique challenges faced by LGBTQ+ students in Puerto Rico and identifies interventions that can improve school climate.</w:t>
      </w:r>
      <w:r/>
    </w:p>
    <w:p>
      <w:pPr>
        <w:pStyle w:val="ListNumber"/>
        <w:spacing w:line="240" w:lineRule="auto"/>
        <w:ind w:left="720"/>
      </w:pPr>
      <w:r/>
      <w:hyperlink r:id="rId15">
        <w:r>
          <w:rPr>
            <w:color w:val="0000EE"/>
            <w:u w:val="single"/>
          </w:rPr>
          <w:t>https://glisten.org/research/national-school-climate-surveys/2015-national-school-climate-survey/</w:t>
        </w:r>
      </w:hyperlink>
      <w:r>
        <w:t xml:space="preserve"> - The 2015 National School Climate Survey by Glisten offers insights into the experiences of LGBTQ+ students in K-12 schools. The survey includes an executive summary and a full report, providing detailed data on the school experiences of LGBTQ+ youth, including experiences of harassment, discrimination, and access to supportive resources.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frontmagazine.com/do-lgbtq-youth-feel-safe-in-school/" TargetMode="External"/><Relationship Id="rId10" Type="http://schemas.openxmlformats.org/officeDocument/2006/relationships/hyperlink" Target="https://glisten.org/research/national-school-climate-surveys/" TargetMode="External"/><Relationship Id="rId11" Type="http://schemas.openxmlformats.org/officeDocument/2006/relationships/hyperlink" Target="https://glisten.org/research/national-school-climate-surveys/2021-national-school-climate-survey/" TargetMode="External"/><Relationship Id="rId12" Type="http://schemas.openxmlformats.org/officeDocument/2006/relationships/hyperlink" Target="https://glisten.org/research/national-school-climate-surveys/2019-national-school-climate-survey/" TargetMode="External"/><Relationship Id="rId13" Type="http://schemas.openxmlformats.org/officeDocument/2006/relationships/hyperlink" Target="https://glisten.org/research/national-school-climate-surveys/2017-national-school-climate-survey/" TargetMode="External"/><Relationship Id="rId14" Type="http://schemas.openxmlformats.org/officeDocument/2006/relationships/hyperlink" Target="https://glisten.org/research/national-school-climate-surveys/2016-puerto-rico-school-climate-survey/" TargetMode="External"/><Relationship Id="rId15" Type="http://schemas.openxmlformats.org/officeDocument/2006/relationships/hyperlink" Target="https://glisten.org/research/national-school-climate-surveys/2015-national-school-climate-surv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