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Challenge Yet: LGBT Veterans Take MoD to Court Over Compensation Rules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Shocking accounts of pressure and bullying have driven two veterans to sue the Ministry of Defence, arguing the new LGBT Dismissed or Discharged Payment rules wrongly exclude those effectively forced out. The case matters for veterans across the UK seeking the full financial recognition they say they deserve.</w:t>
      </w:r>
      <w:r/>
    </w:p>
    <w:p>
      <w:r/>
      <w:r>
        <w:t>Essential Takeaways</w:t>
      </w:r>
      <w:r/>
      <w:r/>
    </w:p>
    <w:p>
      <w:pPr>
        <w:pStyle w:val="ListBullet"/>
        <w:spacing w:line="240" w:lineRule="auto"/>
        <w:ind w:left="720"/>
      </w:pPr>
      <w:r/>
      <w:r>
        <w:rPr>
          <w:b/>
        </w:rPr>
        <w:t>Who’s suing:</w:t>
      </w:r>
      <w:r>
        <w:t xml:space="preserve"> Two veterans, both forced to leave service because of their sexuality, are challenging MoD rules that limit payments. </w:t>
      </w:r>
      <w:r/>
    </w:p>
    <w:p>
      <w:pPr>
        <w:pStyle w:val="ListBullet"/>
        <w:spacing w:line="240" w:lineRule="auto"/>
        <w:ind w:left="720"/>
      </w:pPr>
      <w:r/>
      <w:r>
        <w:rPr>
          <w:b/>
        </w:rPr>
        <w:t>Payment on offer:</w:t>
      </w:r>
      <w:r>
        <w:t xml:space="preserve"> The scheme offers up to £50,000 for those officially dismissed under the ban and smaller impact payments for others. </w:t>
      </w:r>
      <w:r/>
    </w:p>
    <w:p>
      <w:pPr>
        <w:pStyle w:val="ListBullet"/>
        <w:spacing w:line="240" w:lineRule="auto"/>
        <w:ind w:left="720"/>
      </w:pPr>
      <w:r/>
      <w:r>
        <w:rPr>
          <w:b/>
        </w:rPr>
        <w:t>What happened to them:</w:t>
      </w:r>
      <w:r>
        <w:t xml:space="preserve"> The men received modest impact sums , £7,000 and £5,000 , and say that fell far short of what they should get. </w:t>
      </w:r>
      <w:r/>
    </w:p>
    <w:p>
      <w:pPr>
        <w:pStyle w:val="ListBullet"/>
        <w:spacing w:line="240" w:lineRule="auto"/>
        <w:ind w:left="720"/>
      </w:pPr>
      <w:r/>
      <w:r>
        <w:rPr>
          <w:b/>
        </w:rPr>
        <w:t>Why it matters:</w:t>
      </w:r>
      <w:r>
        <w:t xml:space="preserve"> The case tests whether the scheme must cover people who felt they had no choice but to resign. </w:t>
      </w:r>
      <w:r/>
    </w:p>
    <w:p>
      <w:pPr>
        <w:pStyle w:val="ListBullet"/>
        <w:spacing w:line="240" w:lineRule="auto"/>
        <w:ind w:left="720"/>
      </w:pPr>
      <w:r/>
      <w:r>
        <w:rPr>
          <w:b/>
        </w:rPr>
        <w:t>Practical sting:</w:t>
      </w:r>
      <w:r>
        <w:t xml:space="preserve"> If successful, the challenge could broaden eligibility and influence how similar claims are assessed.</w:t>
      </w:r>
      <w:r/>
      <w:r/>
    </w:p>
    <w:p>
      <w:pPr>
        <w:pStyle w:val="Heading2"/>
      </w:pPr>
      <w:r>
        <w:t>Two veterans say they were forced out , what they’re arguing now</w:t>
      </w:r>
      <w:r/>
    </w:p>
    <w:p>
      <w:r/>
      <w:r>
        <w:t>The opening shot is simple and human: these are men who say they endured shame, bullying and a choice that wasn’t a choice. According to press coverage, Steven Stewart and Mark Shephard say they were effectively pressured out of the armed forces because of their sexuality and then denied the full Dismissed or Discharged Payment. The emotional texture is clear , careers ended overnight, long-term harm felt , and that’s what pushed them into legal action. Their solicitor argues the rules should recognise people who were coerced into leaving, not only those who bear the label “dismissed”.</w:t>
      </w:r>
      <w:r/>
    </w:p>
    <w:p>
      <w:pPr>
        <w:pStyle w:val="Heading2"/>
      </w:pPr>
      <w:r>
        <w:t>How the compensation scheme was designed , and where it trips up</w:t>
      </w:r>
      <w:r/>
    </w:p>
    <w:p>
      <w:r/>
      <w:r>
        <w:t>The Ministry of Defence set up the LGBT Financial Recognition Scheme to address historic wrongs, offering tiered payments and a top-level Dismissed or Discharged Payment of up to £50,000 for those formally dismissed between 1967 and 2000. But the scheme distinguishes between being dismissed and resigning, and that distinction is now at the heart of this legal fight. Government guidance spells out eligibility, yet veterans’ lawyers say the guidance doesn’t capture the many who felt they had no viable option but to leave. For claimants, the detail that matters most is whether “forced resignation” counts as dismissal in practice.</w:t>
      </w:r>
      <w:r/>
    </w:p>
    <w:p>
      <w:pPr>
        <w:pStyle w:val="Heading2"/>
      </w:pPr>
      <w:r>
        <w:t>What the veterans received , and why they say it’s inadequate</w:t>
      </w:r>
      <w:r/>
    </w:p>
    <w:p>
      <w:r/>
      <w:r>
        <w:t>Both men got lower-tier impact payments , modest sums intended to reflect harm rather than the highest level of financial recognition. The payments are split across a tariff system, with impact payments capped at lower bands and the large dismissed payment reserved for formal administrative discharge. That left Stewart and Shephard feeling the compensation didn’t match the impact on their lives and livelihoods. Their lawyers point to similar disputes, noting a previous veteran’s case that triggered public scrutiny, and argue this challenge could change how evidence of pressure and coercion is judged.</w:t>
      </w:r>
      <w:r/>
    </w:p>
    <w:p>
      <w:pPr>
        <w:pStyle w:val="Heading2"/>
      </w:pPr>
      <w:r>
        <w:t>The wider push to speed things up , government context</w:t>
      </w:r>
      <w:r/>
    </w:p>
    <w:p>
      <w:r/>
      <w:r>
        <w:t>This legal action lands against a backdrop of official efforts to speed up compensation and acknowledge historic mistreatment. The government has announced funding packages and a scheme intended to clear claims more quickly, and official statements express regret for past abuses. Still, the implementation details matter: veterans and charities say speed is welcome, but fairness and clarity in who qualifies are equally important. Industry groups and support charities warn that nuanced cases , where someone was forced to quit rather than formally dismissed , risk being written out by rigid rules.</w:t>
      </w:r>
      <w:r/>
    </w:p>
    <w:p>
      <w:pPr>
        <w:pStyle w:val="Heading2"/>
      </w:pPr>
      <w:r>
        <w:t>What this means for other veterans and how to approach a claim</w:t>
      </w:r>
      <w:r/>
    </w:p>
    <w:p>
      <w:r/>
      <w:r>
        <w:t>If the court finds the scheme’s rules too narrow, a wider group of veterans could become eligible for the top-level payment. For anyone considering a claim now, practical advice is straightforward: gather contemporaneous records, witness accounts and any evidence of pressure or bullying, and seek specialist legal advice early. Organisations such as veteran charities offer guidance and can help with paperwork. And while outcomes vary, this case shows the value of testing legal interpretations rather than accepting a small payout that feels unfair.</w:t>
      </w:r>
      <w:r/>
    </w:p>
    <w:p>
      <w:r/>
      <w:r>
        <w:t>It's a small change that could mean a lot to people who lost careers , and dignity , years ago.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14">
        <w:r>
          <w:rPr>
            <w:color w:val="0000EE"/>
            <w:u w:val="single"/>
          </w:rPr>
          <w:t>[3]</w:t>
        </w:r>
      </w:hyperlink>
      <w:r>
        <w:t xml:space="preserve">, </w:t>
      </w:r>
      <w:hyperlink r:id="rId13">
        <w:r>
          <w:rPr>
            <w:color w:val="0000EE"/>
            <w:u w:val="single"/>
          </w:rPr>
          <w:t>[7]</w:t>
        </w:r>
      </w:hyperlink>
      <w:r>
        <w:t xml:space="preserve">- Paragraph 5: </w:t>
      </w:r>
      <w:hyperlink r:id="rId15">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https://www.attitude.co.uk/news/lgbtq-military-veterans-legal-action-ministry-of-defence-519154/</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https://www.theguardian.com/world/2026/apr/07/veterans-forced-to-resign-gay-legal-action-against-ministry-defence</w:t>
        </w:r>
      </w:hyperlink>
      <w:r>
        <w:t xml:space="preserve"> - Two veterans, Steven Stewart and Mark Shephard, have initiated legal action against the Ministry of Defence (MoD) over the LGBT Financial Recognition Scheme. They argue that the scheme's rules exclude those who were 'constructively dismissed'—forced to resign due to their sexuality—from receiving the full £50,000 payment. Both veterans received smaller impact payments but were denied the larger sum. The MoD acknowledges the mistreatment of LGBT personnel between 1967 and 2000 but maintains that the scheme is designed for those who were dishonourably removed from service.</w:t>
      </w:r>
      <w:r/>
    </w:p>
    <w:p>
      <w:pPr>
        <w:pStyle w:val="ListNumber"/>
        <w:spacing w:line="240" w:lineRule="auto"/>
        <w:ind w:left="720"/>
      </w:pPr>
      <w:r/>
      <w:hyperlink r:id="rId14">
        <w:r>
          <w:rPr>
            <w:color w:val="0000EE"/>
            <w:u w:val="single"/>
          </w:rPr>
          <w:t>https://www.gov.uk/government/news/government-action-to-speed-up-compensation-for-lgbt-veterans</w:t>
        </w:r>
      </w:hyperlink>
      <w:r>
        <w:t xml:space="preserve"> - The UK government has announced measures to expedite compensation for LGBT veterans who faced dismissal, discharge, or mistreatment due to their sexuality between 1967 and 2000. Improvements to the financial recognition scheme include increasing dedicated staff and developing an automated payment system to eliminate processing delays. These actions aim to provide faster financial support to affected veterans.</w:t>
      </w:r>
      <w:r/>
    </w:p>
    <w:p>
      <w:pPr>
        <w:pStyle w:val="ListNumber"/>
        <w:spacing w:line="240" w:lineRule="auto"/>
        <w:ind w:left="720"/>
      </w:pPr>
      <w:r/>
      <w:hyperlink r:id="rId12">
        <w:r>
          <w:rPr>
            <w:color w:val="0000EE"/>
            <w:u w:val="single"/>
          </w:rPr>
          <w:t>https://www.gov.uk/government/publications/veterans-of-the-lgbt-ban-financial-recognition-scheme</w:t>
        </w:r>
      </w:hyperlink>
      <w:r>
        <w:t xml:space="preserve"> - The LGBT Financial Recognition Scheme, established in December 2024, offers compensation to individuals who served in the Armed Forces between 1967 and 2000 and were directly impacted by the ban on LGBT personnel. The scheme provides two types of payments: the LGBT Dismissed or Discharged Payment for those dismissed or administratively discharged due to their sexual orientation or gender identity, and the LGBT Impact Payment for those who experienced other adverse effects during that period.</w:t>
      </w:r>
      <w:r/>
    </w:p>
    <w:p>
      <w:pPr>
        <w:pStyle w:val="ListNumber"/>
        <w:spacing w:line="240" w:lineRule="auto"/>
        <w:ind w:left="720"/>
      </w:pPr>
      <w:r/>
      <w:hyperlink r:id="rId15">
        <w:r>
          <w:rPr>
            <w:color w:val="0000EE"/>
            <w:u w:val="single"/>
          </w:rPr>
          <w:t>https://www.britishlegion.org.uk/get-support/expert-guidance/care-caring/restorative-measures-lgbtq-veterans</w:t>
        </w:r>
      </w:hyperlink>
      <w:r>
        <w:t xml:space="preserve"> - The Royal British Legion outlines the Financial Recognition Payment available to LGBT veterans affected by the ban on LGBT personnel serving in the Armed Forces between 1967 and 2000. The LGBT Dismissed or Discharged Payment is for those dismissed or administratively discharged due to their sexual orientation or gender identity, while the LGBT Impact Payment reflects the personal impact experienced during service. The scheme aims to acknowledge and compensate for the historic wrongs faced by these veterans.</w:t>
      </w:r>
      <w:r/>
    </w:p>
    <w:p>
      <w:pPr>
        <w:pStyle w:val="ListNumber"/>
        <w:spacing w:line="240" w:lineRule="auto"/>
        <w:ind w:left="720"/>
      </w:pPr>
      <w:r/>
      <w:hyperlink r:id="rId11">
        <w:r>
          <w:rPr>
            <w:color w:val="0000EE"/>
            <w:u w:val="single"/>
          </w:rPr>
          <w:t>https://www.irwinmitchell.com/news-and-insights/newsandmedia/2026/feb/veterans-launch-lgbt-legal-action</w:t>
        </w:r>
      </w:hyperlink>
      <w:r>
        <w:t xml:space="preserve"> - Law firm Irwin Mitchell is representing veterans Mark Shephard and Steven Stewart in challenging the Ministry of Defence's LGBT Compensation Scheme. The veterans argue that the scheme's rules unjustly exclude those who were forced to resign due to their sexuality from receiving the full £50,000 payment. The case highlights the ongoing legal battles over compensation for LGBT veterans affected by the historic ban on their service.</w:t>
      </w:r>
      <w:r/>
    </w:p>
    <w:p>
      <w:pPr>
        <w:pStyle w:val="ListNumber"/>
        <w:spacing w:line="240" w:lineRule="auto"/>
        <w:ind w:left="720"/>
      </w:pPr>
      <w:r/>
      <w:hyperlink r:id="rId13">
        <w:r>
          <w:rPr>
            <w:color w:val="0000EE"/>
            <w:u w:val="single"/>
          </w:rPr>
          <w:t>https://www.gov.uk/government/news/lgbt-veterans-to-receive-up-to-75-million-in-financial-recognition-for-historic-wrongs</w:t>
        </w:r>
      </w:hyperlink>
      <w:r>
        <w:t xml:space="preserve"> - The UK government has launched a £75 million LGBT Financial Recognition Scheme to compensate veterans who were dismissed or discharged due to their sexual orientation or gender identity between 1967 and 2000. Each eligible veteran can receive up to £70,000, with £50,000 allocated for the Dismissed or Discharged Payment and additional funds for those who faced further impacts. This initiative aims to acknowledge and address the historic injustices faced by LGBT veterans.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lgbtq-military-veterans-legal-action-ministry-of-defence-519154/" TargetMode="External"/><Relationship Id="rId10" Type="http://schemas.openxmlformats.org/officeDocument/2006/relationships/hyperlink" Target="https://www.theguardian.com/world/2026/apr/07/veterans-forced-to-resign-gay-legal-action-against-ministry-defence" TargetMode="External"/><Relationship Id="rId11" Type="http://schemas.openxmlformats.org/officeDocument/2006/relationships/hyperlink" Target="https://www.irwinmitchell.com/news-and-insights/newsandmedia/2026/feb/veterans-launch-lgbt-legal-action" TargetMode="External"/><Relationship Id="rId12" Type="http://schemas.openxmlformats.org/officeDocument/2006/relationships/hyperlink" Target="https://www.gov.uk/government/publications/veterans-of-the-lgbt-ban-financial-recognition-scheme" TargetMode="External"/><Relationship Id="rId13" Type="http://schemas.openxmlformats.org/officeDocument/2006/relationships/hyperlink" Target="https://www.gov.uk/government/news/lgbt-veterans-to-receive-up-to-75-million-in-financial-recognition-for-historic-wrongs" TargetMode="External"/><Relationship Id="rId14" Type="http://schemas.openxmlformats.org/officeDocument/2006/relationships/hyperlink" Target="https://www.gov.uk/government/news/government-action-to-speed-up-compensation-for-lgbt-veterans" TargetMode="External"/><Relationship Id="rId15" Type="http://schemas.openxmlformats.org/officeDocument/2006/relationships/hyperlink" Target="https://www.britishlegion.org.uk/get-support/expert-guidance/care-caring/restorative-measures-lgbtq-veter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