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Hospitals Reinstating Gender-Affirming Care for Youth in Minnesota</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watching health systems push back: Children’s Minnesota has fully restored its gender-affirming care for people under 18 after a month-long pause, citing a federal court ruling that undercut a controversial HHS declaration , and the move matters because Medicaid covered nearly half of its patients.</w:t>
      </w:r>
      <w:r/>
    </w:p>
    <w:p>
      <w:r/>
      <w:r>
        <w:t>Essential Takeaways</w:t>
      </w:r>
      <w:r/>
      <w:r/>
    </w:p>
    <w:p>
      <w:pPr>
        <w:pStyle w:val="ListBullet"/>
        <w:spacing w:line="240" w:lineRule="auto"/>
        <w:ind w:left="720"/>
      </w:pPr>
      <w:r/>
      <w:r>
        <w:rPr>
          <w:b/>
        </w:rPr>
        <w:t>What changed:</w:t>
      </w:r>
      <w:r>
        <w:t xml:space="preserve"> Children’s Minnesota resumed prescribing puberty blockers and cross-sex hormones for under-18s after a federal judge vacated an HHS declaration. </w:t>
      </w:r>
      <w:r/>
    </w:p>
    <w:p>
      <w:pPr>
        <w:pStyle w:val="ListBullet"/>
        <w:spacing w:line="240" w:lineRule="auto"/>
        <w:ind w:left="720"/>
      </w:pPr>
      <w:r/>
      <w:r>
        <w:rPr>
          <w:b/>
        </w:rPr>
        <w:t>Care kept going:</w:t>
      </w:r>
      <w:r>
        <w:t xml:space="preserve"> The hospitals continued providing gender-related mental-health support during the pause; surgeries were never part of their paediatric service mix. </w:t>
      </w:r>
      <w:r/>
    </w:p>
    <w:p>
      <w:pPr>
        <w:pStyle w:val="ListBullet"/>
        <w:spacing w:line="240" w:lineRule="auto"/>
        <w:ind w:left="720"/>
      </w:pPr>
      <w:r/>
      <w:r>
        <w:rPr>
          <w:b/>
        </w:rPr>
        <w:t>Money at stake:</w:t>
      </w:r>
      <w:r>
        <w:t xml:space="preserve"> Roughly 48% of the hospital’s patients relied on Medicaid in 2023, so the HHS threat to federal funding carried heavy financial risk. </w:t>
      </w:r>
      <w:r/>
    </w:p>
    <w:p>
      <w:pPr>
        <w:pStyle w:val="ListBullet"/>
        <w:spacing w:line="240" w:lineRule="auto"/>
        <w:ind w:left="720"/>
      </w:pPr>
      <w:r/>
      <w:r>
        <w:rPr>
          <w:b/>
        </w:rPr>
        <w:t>Legal pushback:</w:t>
      </w:r>
      <w:r>
        <w:t xml:space="preserve"> Minnesota joined 20 other states and DC in litigation; a judge said the administration overreached and bypassed normal policy procedures. </w:t>
      </w:r>
      <w:r/>
    </w:p>
    <w:p>
      <w:pPr>
        <w:pStyle w:val="ListBullet"/>
        <w:spacing w:line="240" w:lineRule="auto"/>
        <w:ind w:left="720"/>
      </w:pPr>
      <w:r/>
      <w:r>
        <w:rPr>
          <w:b/>
        </w:rPr>
        <w:t>Local law context:</w:t>
      </w:r>
      <w:r>
        <w:t xml:space="preserve"> Minnesota protects access to trans healthcare, unlike 27 states that have passed youth-care restrictions.</w:t>
      </w:r>
      <w:r/>
      <w:r/>
    </w:p>
    <w:p>
      <w:pPr>
        <w:pStyle w:val="Heading2"/>
      </w:pPr>
      <w:r>
        <w:t>Why Children’s Minnesota paused , and why the restart matters</w:t>
      </w:r>
      <w:r/>
    </w:p>
    <w:p>
      <w:r/>
      <w:r>
        <w:t>The pause felt quiet but urgent: clinicians stopped prescribing puberty-suppressing medication and hormones for under-18s after federal pressure threatened their funding, a move that landed with a thud in hospital corridors and parent groups. According to reporting in local outlets, the hospital framed the pause as temporary while it assessed federal actions. For families, the change wasn’t abstract , it affected ongoing treatment plans and created fresh anxiety about continuity of care.</w:t>
      </w:r>
      <w:r/>
    </w:p>
    <w:p>
      <w:r/>
      <w:r>
        <w:t>This wasn’t an isolated decision; many paediatric centres reevaluated services after HHS issued a declaration labelling certain gender-related treatments for minors as unsafe. The declaration rested on a rapid internal review that critics said lacked peer review, and hospitals were left weighing clinical guidance against a threat that could mean losing Medicaid and Medicare dollars.</w:t>
      </w:r>
      <w:r/>
    </w:p>
    <w:p>
      <w:pPr>
        <w:pStyle w:val="Heading2"/>
      </w:pPr>
      <w:r>
        <w:t>The legal turn that unlocked services again</w:t>
      </w:r>
      <w:r/>
    </w:p>
    <w:p>
      <w:r/>
      <w:r>
        <w:t>A federal judge in Oregon issued preliminary relief, calling out procedural problems with the HHS declaration and effectively restoring protections for providers. In his ruling, the judge criticised the administration’s attempt to impose the declaration without proper notice or hearings, describing that approach as outside the norms of democratic governance. That decision gave hospitals like Children’s Minnesota the confidence to reinstate prescribing practices.</w:t>
      </w:r>
      <w:r/>
    </w:p>
    <w:p>
      <w:r/>
      <w:r>
        <w:t>Court decisions move slowly but matter hugely for day-to-day care. When courts step in to block federal actions like this, they aren’t rewriting medical guidance , they’re restoring the legal space clinics need to follow evidence-based protocols without risking solvency. For clinicians and families, that legal breathing room can be the difference between staying the course and leaving care plans in limbo.</w:t>
      </w:r>
      <w:r/>
    </w:p>
    <w:p>
      <w:pPr>
        <w:pStyle w:val="Heading2"/>
      </w:pPr>
      <w:r>
        <w:t>How hospitals balanced services while the pause was active</w:t>
      </w:r>
      <w:r/>
    </w:p>
    <w:p>
      <w:r/>
      <w:r>
        <w:t>During the pause, Children’s Minnesota continued to offer gender-related counselling and mental-health support, which kept essential aspects of care available even as hormone prescriptions were temporarily halted. That pragmatic split , keeping psychosocial support but suspending prescriptions , reflected a desire to avoid abrupt disengagement while responding to external pressure.</w:t>
      </w:r>
      <w:r/>
    </w:p>
    <w:p>
      <w:r/>
      <w:r>
        <w:t>Health systems had to juggle clinical ethics, parental trust, and financial realities. For parents, the continuity of mental-health services was a relief, but clinicians and advocates repeatedly stressed that medical and mental-health components are complementary. If you’re a caregiver, it’s worth documenting treatment plans and staying in close contact with your child’s provider during policy upheavals.</w:t>
      </w:r>
      <w:r/>
    </w:p>
    <w:p>
      <w:pPr>
        <w:pStyle w:val="Heading2"/>
      </w:pPr>
      <w:r>
        <w:t>The bigger picture: politics, state laws and patient access</w:t>
      </w:r>
      <w:r/>
    </w:p>
    <w:p>
      <w:r/>
      <w:r>
        <w:t>This episode sits inside a patchwork of state laws and national politics. Minnesota has statutory protections for trans healthcare access, while 27 states have enacted restrictions for youth. The HHS declaration threatened to override that patchwork by using federal funding as leverage, prompting a multi-state legal response led in part by state attorneys general.</w:t>
      </w:r>
      <w:r/>
    </w:p>
    <w:p>
      <w:r/>
      <w:r>
        <w:t>Industry and advocacy groups argued that major medical associations support gender-affirming care when delivered per standards, and that hasty federal declarations risked undermining established best practice. For families and clinicians in protective states, the ruling and the hospital’s reinstatement are welcome; for those in restrictive states, barriers remain substantial.</w:t>
      </w:r>
      <w:r/>
    </w:p>
    <w:p>
      <w:pPr>
        <w:pStyle w:val="Heading2"/>
      </w:pPr>
      <w:r>
        <w:t>Practical tips for families navigating care during policy uncertainty</w:t>
      </w:r>
      <w:r/>
    </w:p>
    <w:p>
      <w:r/>
      <w:r>
        <w:t>If your child is in care or you’re planning treatment: keep copies of treatment plans and consent forms, maintain regular contact with your clinical team, and ask how clinics intend to handle any future policy shifts. Explore financial options and confirm coverage details with Medicaid or insurers, since funding changes can alter access quickly. And lean on mental-health support , it’s a stabiliser during uncertainty.</w:t>
      </w:r>
      <w:r/>
    </w:p>
    <w:p>
      <w:r/>
      <w:r>
        <w:t>Clinics advising families should be clear, proactive and transparent. If you’re a clinician, document decision-making and stay attuned to both legal developments and professional guidelines.</w:t>
      </w:r>
      <w:r/>
    </w:p>
    <w:p>
      <w:r/>
      <w:r>
        <w:t>It's a small change that can make every pathway to care steadier for families when politics turns up the volume.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1">
        <w:r>
          <w:rPr>
            <w:color w:val="0000EE"/>
            <w:u w:val="single"/>
          </w:rPr>
          <w:t>[7]</w:t>
        </w:r>
      </w:hyperlink>
      <w:r>
        <w:t xml:space="preserve">, </w:t>
      </w:r>
      <w:hyperlink r:id="rId14">
        <w:r>
          <w:rPr>
            <w:color w:val="0000EE"/>
            <w:u w:val="single"/>
          </w:rPr>
          <w:t>[4]</w:t>
        </w:r>
      </w:hyperlink>
      <w:r>
        <w:t xml:space="preserve">- Paragraph 4: </w:t>
      </w:r>
      <w:hyperlink r:id="rId12">
        <w:r>
          <w:rPr>
            <w:color w:val="0000EE"/>
            <w:u w:val="single"/>
          </w:rPr>
          <w:t>[3]</w:t>
        </w:r>
      </w:hyperlink>
      <w:r>
        <w:t xml:space="preserve">, </w:t>
      </w:r>
      <w:hyperlink r:id="rId10">
        <w:r>
          <w:rPr>
            <w:color w:val="0000EE"/>
            <w:u w:val="single"/>
          </w:rPr>
          <w:t>[2]</w:t>
        </w:r>
      </w:hyperlink>
      <w:r>
        <w:t xml:space="preserve">- Paragraph 5: </w:t>
      </w:r>
      <w:hyperlink r:id="rId15">
        <w:r>
          <w:rPr>
            <w:color w:val="0000EE"/>
            <w:u w:val="single"/>
          </w:rPr>
          <w:t>[5]</w:t>
        </w:r>
      </w:hyperlink>
      <w:r>
        <w:t xml:space="preserve">, </w:t>
      </w:r>
      <w:hyperlink r:id="rId14">
        <w:r>
          <w:rPr>
            <w:color w:val="0000EE"/>
            <w:u w:val="single"/>
          </w:rPr>
          <w:t>[4]</w:t>
        </w:r>
      </w:hyperlink>
      <w:r>
        <w:t xml:space="preserve">- Paragraph 6: </w:t>
      </w:r>
      <w:hyperlink r:id="rId10">
        <w:r>
          <w:rPr>
            <w:color w:val="0000EE"/>
            <w:u w:val="single"/>
          </w:rPr>
          <w:t>[2]</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https://www.lgbtqnation.com/2026/04/these-hospitals-caved-to-cut-trans-health-care-now-a-court-is-making-them-bring-it-back/</w:t>
        </w:r>
      </w:hyperlink>
      <w:r>
        <w:t xml:space="preserve"> - Please view link - unable to able to access data</w:t>
      </w:r>
      <w:r/>
    </w:p>
    <w:p>
      <w:pPr>
        <w:pStyle w:val="ListNumber"/>
        <w:spacing w:line="240" w:lineRule="auto"/>
        <w:ind w:left="720"/>
      </w:pPr>
      <w:r/>
      <w:hyperlink r:id="rId10">
        <w:r>
          <w:rPr>
            <w:color w:val="0000EE"/>
            <w:u w:val="single"/>
          </w:rPr>
          <w:t>https://www.cbsnews.com/minnesota/news/childrens-minnesota-resumes-gender-affirming-care/</w:t>
        </w:r>
      </w:hyperlink>
      <w:r>
        <w:t xml:space="preserve"> - Children's Minnesota has resumed its gender-affirming care services for patients under 18, following a temporary pause initiated on February 27, 2026. The pause was a response to federal actions threatening the hospital's federal funding. The hospital continues to provide supportive care, mental health services, and education regarding medical and non-medical treatment options. The decision to resume services was influenced by a federal court ruling that vacated the Health and Human Services (HHS) declaration attempting to restrict gender-affirming care. The hospital is contacting affected families to discuss necessary adjustments to care plans.</w:t>
      </w:r>
      <w:r/>
    </w:p>
    <w:p>
      <w:pPr>
        <w:pStyle w:val="ListNumber"/>
        <w:spacing w:line="240" w:lineRule="auto"/>
        <w:ind w:left="720"/>
      </w:pPr>
      <w:r/>
      <w:hyperlink r:id="rId12">
        <w:r>
          <w:rPr>
            <w:color w:val="0000EE"/>
            <w:u w:val="single"/>
          </w:rPr>
          <w:t>https://www.cbsnews.com/minnesota/news/childrens-minnesota-pausing-some-gender-affirming-care-for-children/</w:t>
        </w:r>
      </w:hyperlink>
      <w:r>
        <w:t xml:space="preserve"> - Children's Minnesota announced plans to pause certain gender-affirming care services for patients under 18, effective February 27, 2026. This decision was prompted by increased federal actions targeting pediatric health systems providing such care, including a proposal from the U.S. Department of Health and Human Services (HHS) that would prohibit hospitals from offering gender-affirming treatments or risk losing Medicare and Medicaid funding. The hospital emphasized that the pause would not affect supportive care, mental health services, or education on treatment options.</w:t>
      </w:r>
      <w:r/>
    </w:p>
    <w:p>
      <w:pPr>
        <w:pStyle w:val="ListNumber"/>
        <w:spacing w:line="240" w:lineRule="auto"/>
        <w:ind w:left="720"/>
      </w:pPr>
      <w:r/>
      <w:hyperlink r:id="rId14">
        <w:r>
          <w:rPr>
            <w:color w:val="0000EE"/>
            <w:u w:val="single"/>
          </w:rPr>
          <w:t>https://abcnews.go.com/Health/hhs-proposes-actions-limit-access-gender-affirming-care/story?id=128517451</w:t>
        </w:r>
      </w:hyperlink>
      <w:r>
        <w:t xml:space="preserve"> - The U.S. Department of Health and Human Services (HHS) announced proposed actions to limit access to gender-affirming care for minors. This followed the release of a final report on pediatric gender-affirming care, which claimed to find 'medical dangers posed to children.' HHS Secretary Robert F. Kennedy Jr. stated that doctors providing such care are endangering lives and criticized medical organizations that support gender-affirming care for transgender youth. The proposed actions have faced criticism from medical groups and advocacy organizations.</w:t>
      </w:r>
      <w:r/>
    </w:p>
    <w:p>
      <w:pPr>
        <w:pStyle w:val="ListNumber"/>
        <w:spacing w:line="240" w:lineRule="auto"/>
        <w:ind w:left="720"/>
      </w:pPr>
      <w:r/>
      <w:hyperlink r:id="rId15">
        <w:r>
          <w:rPr>
            <w:color w:val="0000EE"/>
            <w:u w:val="single"/>
          </w:rPr>
          <w:t>https://www.house.mn.gov/members/Profile/News/15595/41191</w:t>
        </w:r>
      </w:hyperlink>
      <w:r>
        <w:t xml:space="preserve"> - Minnesota State Representative Liish Kozlowski and Trans Northland Executive Director Sean Hayes expressed deep disappointment over Children's Minnesota's decision to pause gender-affirming care services. They highlighted the program's significance for families across the state, especially those from the Northland, and emphasized the importance of compassionate, evidence-based care rooted in dignity, autonomy, and belonging. The statement underscores the impact of federal pressures on critical healthcare services for transgender youth.</w:t>
      </w:r>
      <w:r/>
    </w:p>
    <w:p>
      <w:pPr>
        <w:pStyle w:val="ListNumber"/>
        <w:spacing w:line="240" w:lineRule="auto"/>
        <w:ind w:left="720"/>
      </w:pPr>
      <w:r/>
      <w:hyperlink r:id="rId13">
        <w:r>
          <w:rPr>
            <w:color w:val="0000EE"/>
            <w:u w:val="single"/>
          </w:rPr>
          <w:t>https://www.hhs.gov/sites/default/files/declaration-pediatric-sex-rejecting-procedures.pdf</w:t>
        </w:r>
      </w:hyperlink>
      <w:r>
        <w:t xml:space="preserve"> - On December 18, 2025, HHS Secretary Robert F. Kennedy Jr. issued a declaration deeming certain gender-affirming treatments, such as puberty blockers and hormone therapy, as unsafe and ineffective for children and adolescents. The declaration threatened to exclude healthcare providers offering these treatments from federal Medicare and Medicaid programs. This move has been met with criticism from medical organizations and advocacy groups, which argue that such treatments are evidence-based and essential for the well-being of transgender youth.</w:t>
      </w:r>
      <w:r/>
    </w:p>
    <w:p>
      <w:pPr>
        <w:pStyle w:val="ListNumber"/>
        <w:spacing w:line="240" w:lineRule="auto"/>
        <w:ind w:left="720"/>
      </w:pPr>
      <w:r/>
      <w:hyperlink r:id="rId11">
        <w:r>
          <w:rPr>
            <w:color w:val="0000EE"/>
            <w:u w:val="single"/>
          </w:rPr>
          <w:t>https://www.startribune.com/childrens-minnesota-lifts-suspension-on-gender-health-services/601661785</w:t>
        </w:r>
      </w:hyperlink>
      <w:r>
        <w:t xml:space="preserve"> - Children's Minnesota has lifted the suspension on its gender-affirming health services, which was initially implemented in late February in response to federal threats to cut off public funding. The hospital's decision to resume services follows a favorable federal court ruling that blocked the Health and Human Services (HHS) declaration attempting to restrict gender-affirming care. The hospital is in the process of informing affected patients and families about the reinstatement of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4/these-hospitals-caved-to-cut-trans-health-care-now-a-court-is-making-them-bring-it-back/" TargetMode="External"/><Relationship Id="rId10" Type="http://schemas.openxmlformats.org/officeDocument/2006/relationships/hyperlink" Target="https://www.cbsnews.com/minnesota/news/childrens-minnesota-resumes-gender-affirming-care/" TargetMode="External"/><Relationship Id="rId11" Type="http://schemas.openxmlformats.org/officeDocument/2006/relationships/hyperlink" Target="https://www.startribune.com/childrens-minnesota-lifts-suspension-on-gender-health-services/601661785" TargetMode="External"/><Relationship Id="rId12" Type="http://schemas.openxmlformats.org/officeDocument/2006/relationships/hyperlink" Target="https://www.cbsnews.com/minnesota/news/childrens-minnesota-pausing-some-gender-affirming-care-for-children/" TargetMode="External"/><Relationship Id="rId13" Type="http://schemas.openxmlformats.org/officeDocument/2006/relationships/hyperlink" Target="https://www.hhs.gov/sites/default/files/declaration-pediatric-sex-rejecting-procedures.pdf" TargetMode="External"/><Relationship Id="rId14" Type="http://schemas.openxmlformats.org/officeDocument/2006/relationships/hyperlink" Target="https://abcnews.go.com/Health/hhs-proposes-actions-limit-access-gender-affirming-care/story?id=128517451" TargetMode="External"/><Relationship Id="rId15" Type="http://schemas.openxmlformats.org/officeDocument/2006/relationships/hyperlink" Target="https://www.house.mn.gov/members/Profile/News/15595/411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