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Move to End Civil Rights Settlements for Transgender Students Raises Big Questions for Schools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have noticed a sharp policy pivot: the federal government is moving to terminate civil rights settlements that protected transgender students, a change that matters to school administrators, families and lawyers because it could reshape campus policies and spark fresh legal fights.</w:t>
      </w:r>
      <w:r/>
    </w:p>
    <w:p>
      <w:r/>
      <w:r>
        <w:t>Essential Takeaways</w:t>
      </w:r>
      <w:r/>
      <w:r/>
    </w:p>
    <w:p>
      <w:pPr>
        <w:pStyle w:val="ListBullet"/>
        <w:spacing w:line="240" w:lineRule="auto"/>
        <w:ind w:left="720"/>
      </w:pPr>
      <w:r/>
      <w:r>
        <w:rPr>
          <w:b/>
        </w:rPr>
        <w:t>Policy change:</w:t>
      </w:r>
      <w:r>
        <w:t xml:space="preserve"> The administration is seeking to cancel several education-related civil rights settlements that required schools to adopt protections for transgender students.</w:t>
      </w:r>
      <w:r/>
    </w:p>
    <w:p>
      <w:pPr>
        <w:pStyle w:val="ListBullet"/>
        <w:spacing w:line="240" w:lineRule="auto"/>
        <w:ind w:left="720"/>
      </w:pPr>
      <w:r/>
      <w:r>
        <w:rPr>
          <w:b/>
        </w:rPr>
        <w:t>Why it matters:</w:t>
      </w:r>
      <w:r>
        <w:t xml:space="preserve"> Those agreements often guided school rules on restrooms, pronouns and anti-harassment measures, so their end creates practical uncertainty.</w:t>
      </w:r>
      <w:r/>
    </w:p>
    <w:p>
      <w:pPr>
        <w:pStyle w:val="ListBullet"/>
        <w:spacing w:line="240" w:lineRule="auto"/>
        <w:ind w:left="720"/>
      </w:pPr>
      <w:r/>
      <w:r>
        <w:rPr>
          <w:b/>
        </w:rPr>
        <w:t>Legal ripple effects:</w:t>
      </w:r>
      <w:r>
        <w:t xml:space="preserve"> Expect more courtroom battles and fewer uniform federal directives, which could mean patchwork protections across districts.</w:t>
      </w:r>
      <w:r/>
    </w:p>
    <w:p>
      <w:pPr>
        <w:pStyle w:val="ListBullet"/>
        <w:spacing w:line="240" w:lineRule="auto"/>
        <w:ind w:left="720"/>
      </w:pPr>
      <w:r/>
      <w:r>
        <w:rPr>
          <w:b/>
        </w:rPr>
        <w:t>Practical impact:</w:t>
      </w:r>
      <w:r>
        <w:t xml:space="preserve"> Schools may reassess internal policies; some will keep protections, others may scale them back to match narrower federal enforcement.</w:t>
      </w:r>
      <w:r/>
    </w:p>
    <w:p>
      <w:pPr>
        <w:pStyle w:val="ListBullet"/>
        <w:spacing w:line="240" w:lineRule="auto"/>
        <w:ind w:left="720"/>
      </w:pPr>
      <w:r/>
      <w:r>
        <w:rPr>
          <w:b/>
        </w:rPr>
        <w:t>Careers and services:</w:t>
      </w:r>
      <w:r>
        <w:t xml:space="preserve"> Civil rights lawyers and education law specialists are likely to see increased demand for advice and litigation work.</w:t>
      </w:r>
      <w:r/>
      <w:r/>
    </w:p>
    <w:p>
      <w:pPr>
        <w:pStyle w:val="Heading2"/>
      </w:pPr>
      <w:r>
        <w:t>What the government has done, and how it feels in a school corridor</w:t>
      </w:r>
      <w:r/>
    </w:p>
    <w:p>
      <w:r/>
      <w:r>
        <w:t>The Education Department has notified districts that it plans to withdraw or not enforce certain settlements that previously resolved investigations into treatment of transgender students. The change is startling because those agreements offered clear, often detailed, steps schools had to take , from updating bathroom access rules to handling pronoun use , so the immediate sensation in some schools is confusion, almost a quiet ripple through staff rooms and parent WhatsApp groups. According to reporting in outlets like The Washington Post and The Guardian, officials argue prior settlements pushed legal interpretations of Title IX beyond what courts explicitly established, and the move is meant to narrow enforcement to a stricter reading of statute language.</w:t>
      </w:r>
      <w:r/>
    </w:p>
    <w:p>
      <w:pPr>
        <w:pStyle w:val="Heading2"/>
      </w:pPr>
      <w:r>
        <w:t>Why settlements mattered , and what their removal actually does</w:t>
      </w:r>
      <w:r/>
    </w:p>
    <w:p>
      <w:r/>
      <w:r>
        <w:t>Settlements aren’t just legal paperwork; they were practical roadmaps. Districts leaned on them to avoid costly lawsuits and to make day-to-day decisions about safety and inclusion. With those roadmaps pulled back, schools lose a tidy compliance template and face harder choices about policy. The Los Angeles Times and AP coverage note that without this federal scaffolding, administrators must decide whether to preserve protections voluntarily or scale them back, and that decision often comes down to local politics as much as law. For parents and students, that can feel like a sudden change in the rules of the game.</w:t>
      </w:r>
      <w:r/>
    </w:p>
    <w:p>
      <w:pPr>
        <w:pStyle w:val="Heading2"/>
      </w:pPr>
      <w:r>
        <w:t>Legal fallout: more courtroom drama and patchwork protections</w:t>
      </w:r>
      <w:r/>
    </w:p>
    <w:p>
      <w:r/>
      <w:r>
        <w:t>Legal analysts expect litigation to ramp up now that settlements are being rolled back. Rather than channels that led to negotiated fixes, disputes will increasingly head to judges, who will chart new precedents one case at a time. Democracy Now and other outlets suggest advocacy groups are likely to sue, arguing the terminations undermine students’ rights. The upshot: protections may vary wildly by state and district, so students in one county might keep strong safeguards while others see new restrictions , a fragmented landscape that will keep lawyers busy.</w:t>
      </w:r>
      <w:r/>
    </w:p>
    <w:p>
      <w:pPr>
        <w:pStyle w:val="Heading2"/>
      </w:pPr>
      <w:r>
        <w:t>What schools and administrators should be doing right now</w:t>
      </w:r>
      <w:r/>
    </w:p>
    <w:p>
      <w:r/>
      <w:r>
        <w:t>Practical steps help cut through uncertainty. School leaders should review existing policies, consult counsel experienced in education and civil rights law, and engage parents and staff before making changes. The Guardian and AP both recommend transparency: explain any policy reviews publicly and document decisions carefully to reduce legal exposure. If you’re an administrator thinking about rolling back protections, consider the reputational and safety implications as well as the legal ones , keeping students safe and supported often has benefits that go beyond strict compliance.</w:t>
      </w:r>
      <w:r/>
    </w:p>
    <w:p>
      <w:pPr>
        <w:pStyle w:val="Heading2"/>
      </w:pPr>
      <w:r>
        <w:t>Opportunities and challenges for legal professionals and students</w:t>
      </w:r>
      <w:r/>
    </w:p>
    <w:p>
      <w:r/>
      <w:r>
        <w:t>This shift isn’t just turmoil , it’s work. Law firms that specialise in education and civil rights will likely see rising demand for advice, training and litigation. Law students eyeing public interest careers should watch the unfolding case law closely; these disputes will be rich material for clinics and internships, and could define careers in education law for years. Reporting from the LA Times highlights how firms and non-profits are already positioning to help districts navigate the new terrain, advising on risk management and policy drafting.</w:t>
      </w:r>
      <w:r/>
    </w:p>
    <w:p>
      <w:r/>
      <w:r>
        <w:t>It's a small change in paper that could make a big difference in school hallways and courtrooms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1">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[2]</w:t>
        </w:r>
      </w:hyperlink>
      <w:r>
        <w:t xml:space="preserve">- Paragraph 4: </w:t>
      </w:r>
      <w:hyperlink r:id="rId10">
        <w:r>
          <w:rPr>
            <w:color w:val="0000EE"/>
            <w:u w:val="single"/>
          </w:rPr>
          <w:t>[3]</w:t>
        </w:r>
      </w:hyperlink>
      <w:r>
        <w:t xml:space="preserve">, </w:t>
      </w:r>
      <w:hyperlink r:id="rId14">
        <w:r>
          <w:rPr>
            <w:color w:val="0000EE"/>
            <w:u w:val="single"/>
          </w:rPr>
          <w:t>[2]</w:t>
        </w:r>
      </w:hyperlink>
      <w:r>
        <w:t xml:space="preserve">- Paragraph 5: </w:t>
      </w:r>
      <w:hyperlink r:id="rId12">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https://www.jdjournal.com/2026/04/08/trump-moves-to-end-civil-rights-deals-for-trans-students/</w:t>
        </w:r>
      </w:hyperlink>
      <w:r>
        <w:t xml:space="preserve"> - Please view link - unable to able to access data</w:t>
      </w:r>
      <w:r/>
    </w:p>
    <w:p>
      <w:pPr>
        <w:pStyle w:val="ListNumber"/>
        <w:spacing w:line="240" w:lineRule="auto"/>
        <w:ind w:left="720"/>
      </w:pPr>
      <w:r/>
      <w:hyperlink r:id="rId14">
        <w:r>
          <w:rPr>
            <w:color w:val="0000EE"/>
            <w:u w:val="single"/>
          </w:rPr>
          <w:t>https://apnews.com/article/d4f00994daa64a68f557de5f98ec7d94</w:t>
        </w:r>
      </w:hyperlink>
      <w:r>
        <w:t xml:space="preserve"> - In April 2026, the Trump administration terminated agreements with five school districts and one college that mandated protections for transgender students. These agreements, established under previous administrations, required measures such as allowing students to use facilities aligned with their gender identity and faculty training on using preferred names and pronouns. The rescinded agreements affected districts in Pennsylvania, Delaware, Washington, and California, including Taft College, which had previously settled a discrimination case. Critics argue that this move undermines protections for vulnerable students and constitutes part of a broader rollback of transgender rights in education and beyond.</w:t>
      </w:r>
      <w:r/>
    </w:p>
    <w:p>
      <w:pPr>
        <w:pStyle w:val="ListNumber"/>
        <w:spacing w:line="240" w:lineRule="auto"/>
        <w:ind w:left="720"/>
      </w:pPr>
      <w:r/>
      <w:hyperlink r:id="rId10">
        <w:r>
          <w:rPr>
            <w:color w:val="0000EE"/>
            <w:u w:val="single"/>
          </w:rPr>
          <w:t>https://www.theguardian.com/us-news/2026/apr/06/trump-administration-ends-civil-rights-settlements-trans-students</w:t>
        </w:r>
      </w:hyperlink>
      <w:r>
        <w:t xml:space="preserve"> - The US Department of Education announced the termination of agreements with five school districts and a college aimed at upholding rights and protections for transgender students. The decision means the department will no longer enforce those agreements, which called for schools to take steps to comply with federal civil rights law. The districts affected are Cape Henlopen School District in Delaware, Fife School District in Washington, Delaware Valley School District in Pennsylvania, and La Mesa-Spring Valley School District, Sacramento City Unified and Taft College in California. Under the Biden and Obama administrations, the department interpreted Title IX, which prohibits sex discrimination in education, to include protections for transgender and gay students.</w:t>
      </w:r>
      <w:r/>
    </w:p>
    <w:p>
      <w:pPr>
        <w:pStyle w:val="ListNumber"/>
        <w:spacing w:line="240" w:lineRule="auto"/>
        <w:ind w:left="720"/>
      </w:pPr>
      <w:r/>
      <w:hyperlink r:id="rId11">
        <w:r>
          <w:rPr>
            <w:color w:val="0000EE"/>
            <w:u w:val="single"/>
          </w:rPr>
          <w:t>https://www.washingtonpost.com/education/2026/04/06/education-department-transgender-settlements/</w:t>
        </w:r>
      </w:hyperlink>
      <w:r>
        <w:t xml:space="preserve"> - The Trump administration is ending civil rights settlements that aimed to protect transgender students from discrimination, the Education Department announced Monday. The agency is rescinding agreements with Taft College, a California community college, and five local school districts across the country, calling the settlements illegal. Past administrations 'distorted the law' by investigating allegations of discrimination rooted in 'gender identity' rather than biological sex, the Education Department said in a news release. 'Today, the Trump Administration is removing the unnecessary and unlawful burdens that prior Administrations imposed on schools in its relentless pursuit of a radical transgender agenda,' Assistant Secretary for Civil Rights Kimberly Richey said in the news release.</w:t>
      </w:r>
      <w:r/>
    </w:p>
    <w:p>
      <w:pPr>
        <w:pStyle w:val="ListNumber"/>
        <w:spacing w:line="240" w:lineRule="auto"/>
        <w:ind w:left="720"/>
      </w:pPr>
      <w:r/>
      <w:hyperlink r:id="rId13">
        <w:r>
          <w:rPr>
            <w:color w:val="0000EE"/>
            <w:u w:val="single"/>
          </w:rPr>
          <w:t>https://www.democracynow.org/2026/4/7/headlines/trump_administration_terminates_civil_rights_settlements_protecting_transgender_students</w:t>
        </w:r>
      </w:hyperlink>
      <w:r>
        <w:t xml:space="preserve"> - The Trump administration has terminated civil rights settlements that previous administrations reached with five school districts and a college to protect transgender students — a move unprecedented in U.S. history. The Delaware Valley School District, which reached its original settlement with the Obama administration in 2015, received notice of the termination in February and has since voted to roll back its anti-discrimination protections for transgender students. Shiwali Patel, senior director of education justice at the National Women’s Law Center, said, 'There is absolutely no basis for what the Department of Education is doing, and it is unimaginably cruel.'</w:t>
      </w:r>
      <w:r/>
    </w:p>
    <w:p>
      <w:pPr>
        <w:pStyle w:val="ListNumber"/>
        <w:spacing w:line="240" w:lineRule="auto"/>
        <w:ind w:left="720"/>
      </w:pPr>
      <w:r/>
      <w:hyperlink r:id="rId12">
        <w:r>
          <w:rPr>
            <w:color w:val="0000EE"/>
            <w:u w:val="single"/>
          </w:rPr>
          <w:t>https://www.latimes.com/world-nation/story/2026-04-06/trump-administration-terminates-agreements-to-protect-transgender-students-in-several-schools</w:t>
        </w:r>
      </w:hyperlink>
      <w:r>
        <w:t xml:space="preserve"> - The Education Department said Monday it has terminated agreements that previous administrations reached with five school districts and a college aimed at upholding rights and protections for transgender students. The decision means the department will no longer play a role in enforcing those agreements, which called for schools to take steps to comply with federal civil rights law. The districts affected are Cape Henlopen School District in Delaware, Fife School District in Washington, Delaware Valley School District in Pennsylvania, and La Mesa-Spring Valley School District, Sacramento City Unified and Taft College in California.</w:t>
      </w:r>
      <w:r/>
    </w:p>
    <w:p>
      <w:pPr>
        <w:pStyle w:val="ListNumber"/>
        <w:spacing w:line="240" w:lineRule="auto"/>
        <w:ind w:left="720"/>
      </w:pPr>
      <w:r/>
      <w:hyperlink r:id="rId15">
        <w:r>
          <w:rPr>
            <w:color w:val="0000EE"/>
            <w:u w:val="single"/>
          </w:rPr>
          <w:t>https://nationaltoday.com/us/dc/washington/news/2026/04/06/trump-administration-ends-civil-rights-settlements-for-trans-students/</w:t>
        </w:r>
      </w:hyperlink>
      <w:r>
        <w:t xml:space="preserve"> - The Trump administration has announced it will end certain civil rights settlements that previously backed transgender students' rights in schools. This move reverses protections established during the Obama presidency and is seen as a setback for LGBTQ+ advocates. The decision to roll back federal support for transgender students' civil rights in schools is part of a broader pattern of the Trump administration taking actions that are viewed as hostile toward the LGBTQ+ community. This latest move is likely to face legal challenges from civil rights groups.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journal.com/2026/04/08/trump-moves-to-end-civil-rights-deals-for-trans-students/" TargetMode="External"/><Relationship Id="rId10" Type="http://schemas.openxmlformats.org/officeDocument/2006/relationships/hyperlink" Target="https://www.theguardian.com/us-news/2026/apr/06/trump-administration-ends-civil-rights-settlements-trans-students" TargetMode="External"/><Relationship Id="rId11" Type="http://schemas.openxmlformats.org/officeDocument/2006/relationships/hyperlink" Target="https://www.washingtonpost.com/education/2026/04/06/education-department-transgender-settlements/" TargetMode="External"/><Relationship Id="rId12" Type="http://schemas.openxmlformats.org/officeDocument/2006/relationships/hyperlink" Target="https://www.latimes.com/world-nation/story/2026-04-06/trump-administration-terminates-agreements-to-protect-transgender-students-in-several-schools" TargetMode="External"/><Relationship Id="rId13" Type="http://schemas.openxmlformats.org/officeDocument/2006/relationships/hyperlink" Target="https://www.democracynow.org/2026/4/7/headlines/trump_administration_terminates_civil_rights_settlements_protecting_transgender_students" TargetMode="External"/><Relationship Id="rId14" Type="http://schemas.openxmlformats.org/officeDocument/2006/relationships/hyperlink" Target="https://apnews.com/article/d4f00994daa64a68f557de5f98ec7d94" TargetMode="External"/><Relationship Id="rId15" Type="http://schemas.openxmlformats.org/officeDocument/2006/relationships/hyperlink" Target="https://nationaltoday.com/us/dc/washington/news/2026/04/06/trump-administration-ends-civil-rights-settlements-for-trans-stu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