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April 6 Reminds Us Visibility Fuels Queer Resistance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Remember that visibility often provokes a response , and on April 6 queer communities have repeatedly turned that response into resistance, celebration and change. From coordinated rallies after key US court cases to visible athletes and mainstream films, this date shows why showing up still matters.</w:t>
      </w:r>
      <w:r/>
    </w:p>
    <w:p>
      <w:r/>
      <w:r>
        <w:t>Essential Takeaways</w:t>
      </w:r>
      <w:r/>
      <w:r/>
    </w:p>
    <w:p>
      <w:pPr>
        <w:pStyle w:val="ListBullet"/>
        <w:spacing w:line="240" w:lineRule="auto"/>
        <w:ind w:left="720"/>
      </w:pPr>
      <w:r/>
      <w:r>
        <w:rPr>
          <w:b/>
        </w:rPr>
        <w:t>Historic rallies:</w:t>
      </w:r>
      <w:r>
        <w:t xml:space="preserve"> April 6, 2013, saw sustained demonstrations around United States v. Windsor and Hollingsworth v. Perry, keeping pressure on courts and politicians.</w:t>
      </w:r>
      <w:r/>
    </w:p>
    <w:p>
      <w:pPr>
        <w:pStyle w:val="ListBullet"/>
        <w:spacing w:line="240" w:lineRule="auto"/>
        <w:ind w:left="720"/>
      </w:pPr>
      <w:r/>
      <w:r>
        <w:rPr>
          <w:b/>
        </w:rPr>
        <w:t>Sporting visibility:</w:t>
      </w:r>
      <w:r>
        <w:t xml:space="preserve"> High-profile queer athletes like Ian Roberts kept conversations about masculinity and inclusion alive, even years after coming out.</w:t>
      </w:r>
      <w:r/>
    </w:p>
    <w:p>
      <w:pPr>
        <w:pStyle w:val="ListBullet"/>
        <w:spacing w:line="240" w:lineRule="auto"/>
        <w:ind w:left="720"/>
      </w:pPr>
      <w:r/>
      <w:r>
        <w:rPr>
          <w:b/>
        </w:rPr>
        <w:t>Cultural shift:</w:t>
      </w:r>
      <w:r>
        <w:t xml:space="preserve"> Films such as Love, Simon helped normalise teen queer romance, signalling a broader change in mainstream storytelling.</w:t>
      </w:r>
      <w:r/>
    </w:p>
    <w:p>
      <w:pPr>
        <w:pStyle w:val="ListBullet"/>
        <w:spacing w:line="240" w:lineRule="auto"/>
        <w:ind w:left="720"/>
      </w:pPr>
      <w:r/>
      <w:r>
        <w:rPr>
          <w:b/>
        </w:rPr>
        <w:t>Everyday activism:</w:t>
      </w:r>
      <w:r>
        <w:t xml:space="preserve"> Club nights, drag shows and grassroots fundraisers on this date illustrate how joy and resistance coexist.</w:t>
      </w:r>
      <w:r/>
    </w:p>
    <w:p>
      <w:pPr>
        <w:pStyle w:val="ListBullet"/>
        <w:spacing w:line="240" w:lineRule="auto"/>
        <w:ind w:left="720"/>
      </w:pPr>
      <w:r/>
      <w:r>
        <w:rPr>
          <w:b/>
        </w:rPr>
        <w:t>Global pressure points:</w:t>
      </w:r>
      <w:r>
        <w:t xml:space="preserve"> Protests in parts of Europe and beyond show April 6 isn’t just an American moment , it’s a recurring spot on the calendar for advocacy.</w:t>
      </w:r>
      <w:r/>
      <w:r/>
    </w:p>
    <w:p>
      <w:pPr>
        <w:pStyle w:val="Heading2"/>
      </w:pPr>
      <w:r>
        <w:t>Why April 6 became a moment for court-related protests</w:t>
      </w:r>
      <w:r/>
    </w:p>
    <w:p>
      <w:r/>
      <w:r>
        <w:t>Public pressure doesn’t stop at the courthouse steps, and April 6, 2013 is a good example. According to coverage around the Supreme Court hearings in United States v. Windsor and Hollingsworth v. Perry, LGBTQ groups used coordinated rallies in cities like San Francisco, Chicago and Boston to make the cases feel immediate and personal. Pew Research outlined the timing and significance of those high-court hearings, and activists were blunt: legal rulings would shape real lives, from families to healthcare and housing. So what mattered was less about who wrote the legal opinion and more about how people outside the courtroom kept momentum alive , chanting, leafleting and staging visible solidarity that judges ignore at their peril.</w:t>
      </w:r>
      <w:r/>
    </w:p>
    <w:p>
      <w:pPr>
        <w:pStyle w:val="Heading2"/>
      </w:pPr>
      <w:r>
        <w:t>How one athlete’s visibility still matters in sport</w:t>
      </w:r>
      <w:r/>
    </w:p>
    <w:p>
      <w:r/>
      <w:r>
        <w:t>When an athlete like Ian Roberts appears in public conversations years after coming out, it underlines how slow sporting cultures change. Profiles in outlets such as SBS and The Guardian trace Roberts’s journey as rugby league’s early openly gay professional, and they show a pattern: coming out matters then, and staying visible matters now. Athletes challenge rigid ideas of masculinity simply by existing in public. For fans and young players, that steady presence offers a benchmark , a reminder that the locker room can become a safer place. If you’re picking role models or supporting inclusion in your local club, look for athletes who speak openly and organisations that back them publicly; it’s often the long game that shifts culture.</w:t>
      </w:r>
      <w:r/>
    </w:p>
    <w:p>
      <w:pPr>
        <w:pStyle w:val="Heading2"/>
      </w:pPr>
      <w:r>
        <w:t>Film and mainstream stories: why Love, Simon was small but seismic</w:t>
      </w:r>
      <w:r/>
    </w:p>
    <w:p>
      <w:r/>
      <w:r>
        <w:t>Love, Simon’s early international roll-out around this period felt refreshingly ordinary: a studio-backed teen romance where being gay wasn’t the whole story, it was part of one. That move away from tragedy-centred narratives toward everyday love signalled a broader expectation shift about representation, and mainstream success proved there was an audience hungry for normalised queer stories. Cultural change rarely arrives as a single landmark; films like this rewire expectations slowly, making it easier for other stories , and other people , to be seen without stigma. For parents, teachers or programmers, choosing inclusive films for teens is one small habit that can help make queer adolescence less lonely.</w:t>
      </w:r>
      <w:r/>
    </w:p>
    <w:p>
      <w:pPr>
        <w:pStyle w:val="Heading2"/>
      </w:pPr>
      <w:r>
        <w:t>Grassroots nights and the quieter forms of resistance</w:t>
      </w:r>
      <w:r/>
    </w:p>
    <w:p>
      <w:r/>
      <w:r>
        <w:t>Not every April 6 moment played out on TV or in courtrooms; plenty happened in clubs, at fundraisers and during neighbourhood drag nights. Local archives show repeated listings for community events in places from Berlin to Madrid, and those nights do two jobs at once: they sustain culture and provide communal joy in tough times. Those grassroots gatherings are also practical resistance; they maintain networks, raise money and train future organisers in an atmosphere that feels human rather than political. If you want to support that infrastructure, volunteer at a queer night, donate to a community space or simply turn up , presence matters as much as protest.</w:t>
      </w:r>
      <w:r/>
    </w:p>
    <w:p>
      <w:pPr>
        <w:pStyle w:val="Heading2"/>
      </w:pPr>
      <w:r>
        <w:t>What it all adds up to , visibility, reaction, resistance</w:t>
      </w:r>
      <w:r/>
    </w:p>
    <w:p>
      <w:r/>
      <w:r>
        <w:t>April 6 is a neat illustration of a familiar rhythm in queer history: visibility invites reaction, and reaction often births resistance that pushes things forward. Events linked to the date , from US demonstrations to conversations about sports inclusion and mainstream film releases , show how different arenas reinforce one another. Looking ahead, the lesson is practical: keep showing up in multiple ways, from voting and rallying to supporting artists and athletes who broaden representation. It’s not glamorous work, but it’s the daily practice that shifts law, sport and culture over time.</w:t>
      </w:r>
      <w:r/>
    </w:p>
    <w:p>
      <w:r/>
      <w:r>
        <w:t>It's a small change that can make every act of visibility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https://countryqueer.com/stories/article/on-this-day-in-queerstory-openly-queer-sports-stars-in-the-spotlight/</w:t>
        </w:r>
      </w:hyperlink>
      <w:r>
        <w:t xml:space="preserve"> - Please view link - unable to able to access data</w:t>
      </w:r>
      <w:r/>
    </w:p>
    <w:p>
      <w:pPr>
        <w:pStyle w:val="ListNumber"/>
        <w:spacing w:line="240" w:lineRule="auto"/>
        <w:ind w:left="720"/>
      </w:pPr>
      <w:r/>
      <w:hyperlink r:id="rId10">
        <w:r>
          <w:rPr>
            <w:color w:val="0000EE"/>
            <w:u w:val="single"/>
          </w:rPr>
          <w:t>https://www.pewresearch.org/religion/2013/03/20/high-court-to-hear-same-sex-marriage-cases/</w:t>
        </w:r>
      </w:hyperlink>
      <w:r>
        <w:t xml:space="preserve"> - In March 2013, the U.S. Supreme Court agreed to hear two pivotal same-sex marriage cases: United States v. Windsor, challenging the Defense of Marriage Act, and Hollingsworth v. Perry, contesting California's Proposition 8. These cases were set to address the constitutionality of same-sex marriage bans, marking a significant moment in the fight for marriage equality in the United States.</w:t>
      </w:r>
      <w:r/>
    </w:p>
    <w:p>
      <w:pPr>
        <w:pStyle w:val="ListNumber"/>
        <w:spacing w:line="240" w:lineRule="auto"/>
        <w:ind w:left="720"/>
      </w:pPr>
      <w:r/>
      <w:hyperlink r:id="rId13">
        <w:r>
          <w:rPr>
            <w:color w:val="0000EE"/>
            <w:u w:val="single"/>
          </w:rPr>
          <w:t>https://www.sbs.com.au/news/insight/article/game-changers-worlds-first-openly-gay-rugby-league-player/hcz5nqsx5</w:t>
        </w:r>
      </w:hyperlink>
      <w:r>
        <w:t xml:space="preserve"> - Ian Roberts, who came out as gay in 1995, was featured in a 2017 SBS Insight program. The segment highlighted his pioneering role as the first openly gay professional rugby league player and discussed the challenges and responsibilities he faced in being a visible LGBTQ+ role model in sports.</w:t>
      </w:r>
      <w:r/>
    </w:p>
    <w:p>
      <w:pPr>
        <w:pStyle w:val="ListNumber"/>
        <w:spacing w:line="240" w:lineRule="auto"/>
        <w:ind w:left="720"/>
      </w:pPr>
      <w:r/>
      <w:hyperlink r:id="rId12">
        <w:r>
          <w:rPr>
            <w:color w:val="0000EE"/>
            <w:u w:val="single"/>
          </w:rPr>
          <w:t>https://www.theguardian.com/sport/blog/2015/aug/18/the-courageous-journey-of-ian-roberts-rugby-leagues-first-openly-gay-player</w:t>
        </w:r>
      </w:hyperlink>
      <w:r>
        <w:t xml:space="preserve"> - A 2015 article in The Guardian detailed Ian Roberts' journey as rugby league's first openly gay player. It explored his decision to come out in 1995, the public's mixed reactions, and the impact his openness had on the LGBTQ+ community and the sports world.</w:t>
      </w:r>
      <w:r/>
    </w:p>
    <w:p>
      <w:pPr>
        <w:pStyle w:val="ListNumber"/>
        <w:spacing w:line="240" w:lineRule="auto"/>
        <w:ind w:left="720"/>
      </w:pPr>
      <w:r/>
      <w:hyperlink r:id="rId11">
        <w:r>
          <w:rPr>
            <w:color w:val="0000EE"/>
            <w:u w:val="single"/>
          </w:rPr>
          <w:t>https://www.outsports.com/2019/10/7/20902382/the-rugger-who-came-out-while-still-playing-ian-roberts-is-todays-lgbtq-sports-history-maker</w:t>
        </w:r>
      </w:hyperlink>
      <w:r>
        <w:t xml:space="preserve"> - Outsports featured a 2019 piece on Ian Roberts, focusing on his decision to come out as gay while still actively playing professional rugby league. The article highlighted his significance as a trailblazer for LGBTQ+ athletes in male-dominated sports.</w:t>
      </w:r>
      <w:r/>
    </w:p>
    <w:p>
      <w:pPr>
        <w:pStyle w:val="ListNumber"/>
        <w:spacing w:line="240" w:lineRule="auto"/>
        <w:ind w:left="720"/>
      </w:pPr>
      <w:r/>
      <w:hyperlink r:id="rId14">
        <w:r>
          <w:rPr>
            <w:color w:val="0000EE"/>
            <w:u w:val="single"/>
          </w:rPr>
          <w:t>https://www.thepinknews.com/2013/01/07/new-zealand-tv-presenter-i-havent-urged-for-a-gay-rugby-player-to-come-out/</w:t>
        </w:r>
      </w:hyperlink>
      <w:r>
        <w:t xml:space="preserve"> - In January 2013, PinkNews reported on New Zealand TV presenter Steve Gray's comments regarding the presence of gay All Blacks players. Gray clarified that he had not urged any player to come out, despite previous reports suggesting otherwise.</w:t>
      </w:r>
      <w:r/>
    </w:p>
    <w:p>
      <w:pPr>
        <w:pStyle w:val="ListNumber"/>
        <w:spacing w:line="240" w:lineRule="auto"/>
        <w:ind w:left="720"/>
      </w:pPr>
      <w:r/>
      <w:hyperlink r:id="rId15">
        <w:r>
          <w:rPr>
            <w:color w:val="0000EE"/>
            <w:u w:val="single"/>
          </w:rPr>
          <w:t>https://www.taipeitimes.com/News/sport/archives/2013/01/07/2003551948</w:t>
        </w:r>
      </w:hyperlink>
      <w:r>
        <w:t xml:space="preserve"> - The Taipei Times covered in January 2013 the appeal by gay rights advocates in New Zealand for an All Blacks player to publicly declare their sexuality. The article included comments from broadcaster Steve Gray and former All Blacks center Craig Innes, discussing the potential impact of such a revelation on combating bigotry.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ryqueer.com/stories/article/on-this-day-in-queerstory-openly-queer-sports-stars-in-the-spotlight/" TargetMode="External"/><Relationship Id="rId10" Type="http://schemas.openxmlformats.org/officeDocument/2006/relationships/hyperlink" Target="https://www.pewresearch.org/religion/2013/03/20/high-court-to-hear-same-sex-marriage-cases/" TargetMode="External"/><Relationship Id="rId11" Type="http://schemas.openxmlformats.org/officeDocument/2006/relationships/hyperlink" Target="https://www.outsports.com/2019/10/7/20902382/the-rugger-who-came-out-while-still-playing-ian-roberts-is-todays-lgbtq-sports-history-maker" TargetMode="External"/><Relationship Id="rId12" Type="http://schemas.openxmlformats.org/officeDocument/2006/relationships/hyperlink" Target="https://www.theguardian.com/sport/blog/2015/aug/18/the-courageous-journey-of-ian-roberts-rugby-leagues-first-openly-gay-player" TargetMode="External"/><Relationship Id="rId13" Type="http://schemas.openxmlformats.org/officeDocument/2006/relationships/hyperlink" Target="https://www.sbs.com.au/news/insight/article/game-changers-worlds-first-openly-gay-rugby-league-player/hcz5nqsx5" TargetMode="External"/><Relationship Id="rId14" Type="http://schemas.openxmlformats.org/officeDocument/2006/relationships/hyperlink" Target="https://www.thepinknews.com/2013/01/07/new-zealand-tv-presenter-i-havent-urged-for-a-gay-rugby-player-to-come-out/" TargetMode="External"/><Relationship Id="rId15" Type="http://schemas.openxmlformats.org/officeDocument/2006/relationships/hyperlink" Target="https://www.taipeitimes.com/News/sport/archives/2013/01/07/20035519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