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That Speak in Code: How Queer Viewers Find Themselves on Screen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movies have a secret language: viewers are spotting the signs, decoding subtext, and reclaiming stories that weren’t written for them , and that matters for visibility, pleasure, and cultural memory. This piece looks at why queer audiences read films differently, which classics reward careful listening, and how to spot those deliciously hidden cues.</w:t>
      </w:r>
      <w:r/>
    </w:p>
    <w:p>
      <w:r/>
      <w:r>
        <w:t>Essential Takeaways</w:t>
      </w:r>
      <w:r/>
      <w:r/>
    </w:p>
    <w:p>
      <w:pPr>
        <w:pStyle w:val="ListBullet"/>
        <w:spacing w:line="240" w:lineRule="auto"/>
        <w:ind w:left="720"/>
      </w:pPr>
      <w:r/>
      <w:r>
        <w:rPr>
          <w:b/>
        </w:rPr>
        <w:t>Queer coding matters:</w:t>
      </w:r>
      <w:r>
        <w:t xml:space="preserve"> Films often signal queerness through tone, gesture, and music rather than explicit labels.</w:t>
      </w:r>
      <w:r/>
    </w:p>
    <w:p>
      <w:pPr>
        <w:pStyle w:val="ListBullet"/>
        <w:spacing w:line="240" w:lineRule="auto"/>
        <w:ind w:left="720"/>
      </w:pPr>
      <w:r/>
      <w:r>
        <w:rPr>
          <w:b/>
        </w:rPr>
        <w:t>Subtext is sensory:</w:t>
      </w:r>
      <w:r>
        <w:t xml:space="preserve"> A performance’s voice, costume choices, or a song cue can feel like a private wink to those who know.</w:t>
      </w:r>
      <w:r/>
    </w:p>
    <w:p>
      <w:pPr>
        <w:pStyle w:val="ListBullet"/>
        <w:spacing w:line="240" w:lineRule="auto"/>
        <w:ind w:left="720"/>
      </w:pPr>
      <w:r/>
      <w:r>
        <w:rPr>
          <w:b/>
        </w:rPr>
        <w:t>Historic gaps persist:</w:t>
      </w:r>
      <w:r>
        <w:t xml:space="preserve"> Even as representation improves, coded queer characters shaped a shared cultural language.</w:t>
      </w:r>
      <w:r/>
    </w:p>
    <w:p>
      <w:pPr>
        <w:pStyle w:val="ListBullet"/>
        <w:spacing w:line="240" w:lineRule="auto"/>
        <w:ind w:left="720"/>
      </w:pPr>
      <w:r/>
      <w:r>
        <w:rPr>
          <w:b/>
        </w:rPr>
        <w:t>How to watch:</w:t>
      </w:r>
      <w:r>
        <w:t xml:space="preserve"> Look for mannered acting, ambiguous relationships, and recurring motifs like certain songs or camera choices.</w:t>
      </w:r>
      <w:r/>
    </w:p>
    <w:p>
      <w:pPr>
        <w:pStyle w:val="ListBullet"/>
        <w:spacing w:line="240" w:lineRule="auto"/>
        <w:ind w:left="720"/>
      </w:pPr>
      <w:r/>
      <w:r>
        <w:rPr>
          <w:b/>
        </w:rPr>
        <w:t>Why it’s joyful:</w:t>
      </w:r>
      <w:r>
        <w:t xml:space="preserve"> Decoding turns passive viewing into a communal game and an act of survival for marginalised viewers.</w:t>
      </w:r>
      <w:r/>
      <w:r/>
    </w:p>
    <w:p>
      <w:pPr>
        <w:pStyle w:val="Heading2"/>
      </w:pPr>
      <w:r>
        <w:t>Why some films feel like secret clubs</w:t>
      </w:r>
      <w:r/>
    </w:p>
    <w:p>
      <w:r/>
      <w:r>
        <w:t>There’s a particular thrill when a moment in a film seems to be whispering directly to you, like a private joke you weren’t supposed to overhear. Michael Koresky’s Sick and Dirty: Hollywood’s Gay Golden Age and the Making of Modern Queerness argues that much of classic Hollywood offers exactly that: an archive of gestures, lines, and musical choices that quietly signal queer desires. Those signals can be a tone of voice, a lingering close-up, or the way a costume sits on a body , small, sensory details that read loud to those attuned to them. According to reviews of Koresky’s book, that decoding is part study, part emotional survival for viewers who historically weren’t addressed by mainstream cinema.</w:t>
      </w:r>
      <w:r/>
    </w:p>
    <w:p>
      <w:pPr>
        <w:pStyle w:val="Heading2"/>
      </w:pPr>
      <w:r>
        <w:t>How music does a lot of the heavy lifting</w:t>
      </w:r>
      <w:r/>
    </w:p>
    <w:p>
      <w:r/>
      <w:r>
        <w:t>A song can do more than set a mood; it can reframe a scene entirely. Think of Soft Cell’s lurid take on “Tainted Love” , its breathy delivery, the theatrical vocal tics , and imagine that track sliding under a montage. For listeners who recognised Marc Almond’s cadence and campy inflection, the music became a kind of signalling device, a confirmation that something else was being said. Music writers and archivists note that covers, synth textures, and vocal affect often betray a queer subtext in ways dialogue cannot. So when a familiar pop anthem is repurposed in a film, watch the frame closely; the song choice may be speaking in code.</w:t>
      </w:r>
      <w:r/>
    </w:p>
    <w:p>
      <w:pPr>
        <w:pStyle w:val="Heading2"/>
      </w:pPr>
      <w:r>
        <w:t>Acting, gesture and the queer eye for detail</w:t>
      </w:r>
      <w:r/>
    </w:p>
    <w:p>
      <w:r/>
      <w:r>
        <w:t>Performances are where queer coding often lives. A certain mincing step, a sidelong glance, the timing of a quip , these are all performative choices that audiences interpret. Koresky and reviewers point out that films rejected fixed identities; they relished ambiguity. Contemporary viewers bring their own cultural knowledge to these cues and build meaning where studios hoped there’d be none. If you want to practise decoding, focus on small things: how an actor occupies space with another, whether physical contact lingers, and if costume details repeat as motifs. Those tiny choices can flip a supposedly straight scene into a private ledger of feeling.</w:t>
      </w:r>
      <w:r/>
    </w:p>
    <w:p>
      <w:pPr>
        <w:pStyle w:val="Heading2"/>
      </w:pPr>
      <w:r>
        <w:t>Context: why coded representation became necessary</w:t>
      </w:r>
      <w:r/>
    </w:p>
    <w:p>
      <w:r/>
      <w:r>
        <w:t>For decades, explicit queer characters were rare or monstrous in mainstream cinema, so filmmakers and performers learned to speak around censorship and audience prejudice. That meant embedding queerness in subtext, in metaphor, in style. Reviews of Sick and Dirty and other critical accounts show how this strategy both protected creatives and created a clandestine language for viewers. Today’s more open representation hasn’t erased that legacy; instead, it sits beside it, so modern audiences often enjoy a double pleasure: seeing explicit queer characters and going back to savour the coded flourishes in older films. It’s a cultural conversation across time.</w:t>
      </w:r>
      <w:r/>
    </w:p>
    <w:p>
      <w:pPr>
        <w:pStyle w:val="Heading2"/>
      </w:pPr>
      <w:r>
        <w:t>Practical tips: how to watch for queer coding</w:t>
      </w:r>
      <w:r/>
    </w:p>
    <w:p>
      <w:r/>
      <w:r>
        <w:t>Start slow and be curious. Pause on gestures that seem slightly exaggerated, listen for music that feels oddly intimate, and notice recurrent visual hooks , mirrors, reflected faces, or costume repeats. Read context: a film’s production history, the actor’s public persona, or contemporary reviews can illuminate what was possible when the film was made. And share your finds with friends; decoding is a communal pleasure. Film critics and scholars such as Michael Koresky offer maps for this work, but your own instincts are a valid guide.</w:t>
      </w:r>
      <w:r/>
    </w:p>
    <w:p>
      <w:pPr>
        <w:pStyle w:val="Heading2"/>
      </w:pPr>
      <w:r>
        <w:t>What this decoding gives us now</w:t>
      </w:r>
      <w:r/>
    </w:p>
    <w:p>
      <w:r/>
      <w:r>
        <w:t>Decoding isn’t only retrospective archaeology; it’s an act of cultural reclamation. It says: we were here, even when we weren’t named. That reclamation can feel triumphant, a private recognition turned public celebration. As mainstream cinema continues to include more explicit queer stories, the old coded pleasures remain valuable , both as art-history and as small, intimate confirmations of belonging. It’s quiet resistance and joyful discovery rolled into one.</w:t>
      </w:r>
      <w:r/>
    </w:p>
    <w:p>
      <w:r/>
      <w:r>
        <w:t>It's a small habit that makes watching richer , and makes you feel seen by art that was never supposed to look 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1">
        <w:r>
          <w:rPr>
            <w:color w:val="0000EE"/>
            <w:u w:val="single"/>
          </w:rPr>
          <w:t>[4]</w:t>
        </w:r>
      </w:hyperlink>
      <w:r>
        <w:t xml:space="preserve">, </w:t>
      </w:r>
      <w:hyperlink r:id="rId10">
        <w:r>
          <w:rPr>
            <w:color w:val="0000EE"/>
            <w:u w:val="single"/>
          </w:rPr>
          <w:t>[2]</w:t>
        </w:r>
      </w:hyperlink>
      <w:r>
        <w:t xml:space="preserve">- Paragraph 6: </w:t>
      </w:r>
      <w:hyperlink r:id="rId14">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https://humanizingthevacuum.wordpress.com/2026/04/06/movies-at-their-best-speak-in-code/</w:t>
        </w:r>
      </w:hyperlink>
      <w:r>
        <w:t xml:space="preserve"> - Please view link - unable to able to access data</w:t>
      </w:r>
      <w:r/>
    </w:p>
    <w:p>
      <w:pPr>
        <w:pStyle w:val="ListNumber"/>
        <w:spacing w:line="240" w:lineRule="auto"/>
        <w:ind w:left="720"/>
      </w:pPr>
      <w:r/>
      <w:hyperlink r:id="rId10">
        <w:r>
          <w:rPr>
            <w:color w:val="0000EE"/>
            <w:u w:val="single"/>
          </w:rPr>
          <w:t>https://www.bloomsbury.com/us/sick-and-dirty-9781639732548/</w:t>
        </w:r>
      </w:hyperlink>
      <w:r>
        <w:t xml:space="preserve"> - Michael Koresky's 'Sick and Dirty: Hollywood’s Gay Golden Age and the Making of Modern Queerness' explores the queerness in classic Hollywood films during the era of the Motion Picture Production Code. Koresky examines how filmmakers subtly incorporated queer themes into their narratives, challenging the era's strict censorship. The book delves into films like Hitchcock's 'Rope' and Minnelli's 'Tea and Sympathy', highlighting the resilience of queer cinema in the face of societal repression. Koresky's analysis offers a fresh perspective on the constructedness of everyday life and the marginalisation of queer cinema.</w:t>
      </w:r>
      <w:r/>
    </w:p>
    <w:p>
      <w:pPr>
        <w:pStyle w:val="ListNumber"/>
        <w:spacing w:line="240" w:lineRule="auto"/>
        <w:ind w:left="720"/>
      </w:pPr>
      <w:r/>
      <w:hyperlink r:id="rId14">
        <w:r>
          <w:rPr>
            <w:color w:val="0000EE"/>
            <w:u w:val="single"/>
          </w:rPr>
          <w:t>https://www.independent.com/2025/06/20/book-review-sick-and-dirty-hollywoods-gay-golden-age-and-the-making-of-modern-queerness-by-michael-koresky/</w:t>
        </w:r>
      </w:hyperlink>
      <w:r>
        <w:t xml:space="preserve"> - A review of Michael Koresky's 'Sick and Dirty: Hollywood’s Gay Golden Age and the Making of Modern Queerness' discusses the author's deep dive into queer representation in Hollywood films from 1934 to 1968. The review highlights Koresky's examination of how queer themes were subtly integrated into films during the era of the Motion Picture Production Code. It also notes the book's impact on the reader's understanding of queer representation in cinema and its historical context.</w:t>
      </w:r>
      <w:r/>
    </w:p>
    <w:p>
      <w:pPr>
        <w:pStyle w:val="ListNumber"/>
        <w:spacing w:line="240" w:lineRule="auto"/>
        <w:ind w:left="720"/>
      </w:pPr>
      <w:r/>
      <w:hyperlink r:id="rId11">
        <w:r>
          <w:rPr>
            <w:color w:val="0000EE"/>
            <w:u w:val="single"/>
          </w:rPr>
          <w:t>https://www.shelf-awareness.com/readers/2025/06/13/sick_and_dirty%3A_hollywoods_gay_golden_age_and_the_making_of_modern_queerness.html</w:t>
        </w:r>
      </w:hyperlink>
      <w:r>
        <w:t xml:space="preserve"> - An overview of Michael Koresky's 'Sick and Dirty: Hollywood’s Gay Golden Age and the Making of Modern Queerness' highlights the author's exploration of queer coding in classic Hollywood films. The piece discusses Koresky's analysis of films like Hitchcock's 'Rope' and Minnelli's 'Tea and Sympathy', emphasizing how filmmakers navigated the constraints of the Motion Picture Production Code to include queer themes. The overview also touches on the book's examination of the constructedness of everyday life and the marginalisation of queer cinema.</w:t>
      </w:r>
      <w:r/>
    </w:p>
    <w:p>
      <w:pPr>
        <w:pStyle w:val="ListNumber"/>
        <w:spacing w:line="240" w:lineRule="auto"/>
        <w:ind w:left="720"/>
      </w:pPr>
      <w:r/>
      <w:hyperlink r:id="rId13">
        <w:r>
          <w:rPr>
            <w:color w:val="0000EE"/>
            <w:u w:val="single"/>
          </w:rPr>
          <w:t>https://en.wikipedia.org/wiki/Tainted_Love</w:t>
        </w:r>
      </w:hyperlink>
      <w:r>
        <w:t xml:space="preserve"> - The Wikipedia page for 'Tainted Love' provides detailed information about the song's origins, including its initial release by Gloria Jones in 1965 and its later cover by Soft Cell in 1981. The page discusses the song's impact on the music industry, its chart performance, and its cultural significance. It also includes information about the song's various versions and its place in music history.</w:t>
      </w:r>
      <w:r/>
    </w:p>
    <w:p>
      <w:pPr>
        <w:pStyle w:val="ListNumber"/>
        <w:spacing w:line="240" w:lineRule="auto"/>
        <w:ind w:left="720"/>
      </w:pPr>
      <w:r/>
      <w:hyperlink r:id="rId12">
        <w:r>
          <w:rPr>
            <w:color w:val="0000EE"/>
            <w:u w:val="single"/>
          </w:rPr>
          <w:t>https://softcell.bandcamp.com/album/tainted-love</w:t>
        </w:r>
      </w:hyperlink>
      <w:r>
        <w:t xml:space="preserve"> - Soft Cell's 'Tainted Love' album on Bandcamp offers a collection of remixes and versions of the iconic 1980s dance club classic. The album includes never-before-released instrumental mixes, a vocal-only mix, and a new remix by German producer DJ Hell. A bonus track features a rare duet with Andi Sex Gang from 1983. The album is available for streaming and download, providing fans with a comprehensive collection of the song's renditions.</w:t>
      </w:r>
      <w:r/>
    </w:p>
    <w:p>
      <w:pPr>
        <w:pStyle w:val="ListNumber"/>
        <w:spacing w:line="240" w:lineRule="auto"/>
        <w:ind w:left="720"/>
      </w:pPr>
      <w:r/>
      <w:hyperlink r:id="rId15">
        <w:r>
          <w:rPr>
            <w:color w:val="0000EE"/>
            <w:u w:val="single"/>
          </w:rPr>
          <w:t>https://www.youtube.com/watch?v=CppOyay3UsM</w:t>
        </w:r>
      </w:hyperlink>
      <w:r>
        <w:t xml:space="preserve"> - A live performance of Soft Cell's 'Tainted Love' on 'Top of the Pops' showcases the duo's iconic 1980s electro-pop style. The video captures the energy and visual aesthetics of the era, highlighting Marc Almond's dynamic stage presence and the band's innovative use of synthesizers. This performance is considered a seminal moment in 1980s music television, reflecting the cultural impact of 'Tainted Love'.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manizingthevacuum.wordpress.com/2026/04/06/movies-at-their-best-speak-in-code/" TargetMode="External"/><Relationship Id="rId10" Type="http://schemas.openxmlformats.org/officeDocument/2006/relationships/hyperlink" Target="https://www.bloomsbury.com/us/sick-and-dirty-9781639732548/" TargetMode="External"/><Relationship Id="rId11" Type="http://schemas.openxmlformats.org/officeDocument/2006/relationships/hyperlink" Target="https://www.shelf-awareness.com/readers/2025/06/13/sick_and_dirty%3A_hollywoods_gay_golden_age_and_the_making_of_modern_queerness.html" TargetMode="External"/><Relationship Id="rId12" Type="http://schemas.openxmlformats.org/officeDocument/2006/relationships/hyperlink" Target="https://softcell.bandcamp.com/album/tainted-love" TargetMode="External"/><Relationship Id="rId13" Type="http://schemas.openxmlformats.org/officeDocument/2006/relationships/hyperlink" Target="https://en.wikipedia.org/wiki/Tainted_Love" TargetMode="External"/><Relationship Id="rId14" Type="http://schemas.openxmlformats.org/officeDocument/2006/relationships/hyperlink" Target="https://www.independent.com/2025/06/20/book-review-sick-and-dirty-hollywoods-gay-golden-age-and-the-making-of-modern-queerness-by-michael-koresky/" TargetMode="External"/><Relationship Id="rId15" Type="http://schemas.openxmlformats.org/officeDocument/2006/relationships/hyperlink" Target="https://www.youtube.com/watch?v=CppOyay3U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