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Flags for an Inclusive City: Why Plymouth’s Pride Plan Has Sparked Debate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residents have noticed Plymouth City Council’s bid to fly the Progress Pride flag from the Guildhall , a visual pledge to be a “proud city” that has prompted legal and rights-based objections, a council defence and a new formal flag policy that matters to anyone who cares how public spaces represent community values.</w:t>
      </w:r>
      <w:r/>
    </w:p>
    <w:p>
      <w:r/>
      <w:r>
        <w:t>Essential Takeaways</w:t>
      </w:r>
      <w:r/>
      <w:r/>
    </w:p>
    <w:p>
      <w:pPr>
        <w:pStyle w:val="ListBullet"/>
        <w:spacing w:line="240" w:lineRule="auto"/>
        <w:ind w:left="720"/>
      </w:pPr>
      <w:r/>
      <w:r>
        <w:rPr>
          <w:b/>
        </w:rPr>
        <w:t>What’s proposed:</w:t>
      </w:r>
      <w:r>
        <w:t xml:space="preserve"> Plymouth City Council has applied to hoist the Progress Pride flag on central flagpoles during LGBTQ+ History Month, Pride month and May 17, the International Day Against Homophobia, Transphobia and Biphobia.</w:t>
      </w:r>
      <w:r/>
    </w:p>
    <w:p>
      <w:pPr>
        <w:pStyle w:val="ListBullet"/>
        <w:spacing w:line="240" w:lineRule="auto"/>
        <w:ind w:left="720"/>
      </w:pPr>
      <w:r/>
      <w:r>
        <w:rPr>
          <w:b/>
        </w:rPr>
        <w:t>Why it matters:</w:t>
      </w:r>
      <w:r>
        <w:t xml:space="preserve"> The Progress Pride flag adds black, brown and trans-inclusive chevrons to the rainbow to highlight marginalised groups and ongoing progress in equality.</w:t>
      </w:r>
      <w:r/>
    </w:p>
    <w:p>
      <w:pPr>
        <w:pStyle w:val="ListBullet"/>
        <w:spacing w:line="240" w:lineRule="auto"/>
        <w:ind w:left="720"/>
      </w:pPr>
      <w:r/>
      <w:r>
        <w:rPr>
          <w:b/>
        </w:rPr>
        <w:t>Who’s objecting:</w:t>
      </w:r>
      <w:r>
        <w:t xml:space="preserve"> The Christian Legal Centre and a women’s rights group have said flying the flag could be unlawful and a political statement, warning of potential legal challenges.</w:t>
      </w:r>
      <w:r/>
    </w:p>
    <w:p>
      <w:pPr>
        <w:pStyle w:val="ListBullet"/>
        <w:spacing w:line="240" w:lineRule="auto"/>
        <w:ind w:left="720"/>
      </w:pPr>
      <w:r/>
      <w:r>
        <w:rPr>
          <w:b/>
        </w:rPr>
        <w:t>Council stance:</w:t>
      </w:r>
      <w:r>
        <w:t xml:space="preserve"> Plymouth argues the rainbow and trans flags aren’t party-political symbols but a way to recognise residents, and it has a new flag-and-lighting policy to manage requests.</w:t>
      </w:r>
      <w:r/>
    </w:p>
    <w:p>
      <w:pPr>
        <w:pStyle w:val="ListBullet"/>
        <w:spacing w:line="240" w:lineRule="auto"/>
        <w:ind w:left="720"/>
      </w:pPr>
      <w:r/>
      <w:r>
        <w:rPr>
          <w:b/>
        </w:rPr>
        <w:t>Practical effect:</w:t>
      </w:r>
      <w:r>
        <w:t xml:space="preserve"> The policy formalises two-month lead times for requests and aims to reduce last-minute demands, while setting a framework for what’s flown on civic flagpoles.</w:t>
      </w:r>
      <w:r/>
      <w:r/>
    </w:p>
    <w:p>
      <w:pPr>
        <w:pStyle w:val="Heading2"/>
      </w:pPr>
      <w:r>
        <w:t>What the council wants to fly and why it looks and feels symbolic</w:t>
      </w:r>
      <w:r/>
    </w:p>
    <w:p>
      <w:r/>
      <w:r>
        <w:t>Plymouth City Council has told residents it wants to fly a wider range of flags from the Guildhall flagpoles to reflect the city’s diversity and mark key calendar moments. The Progress Pride flag , a version of the rainbow flag with additional chevrons for marginalised groups , is intended to feel inclusive and visible, especially during months and days linked to LGBTQ+ history and rights. For many, a flag on a civic building is a simple, visual way of saying you belong; for others it’s an unambiguous political gesture.</w:t>
      </w:r>
      <w:r/>
    </w:p>
    <w:p>
      <w:pPr>
        <w:pStyle w:val="Heading2"/>
      </w:pPr>
      <w:r>
        <w:t>The new flag-and-lighting policy: rules, timings and the end of last-minute asks</w:t>
      </w:r>
      <w:r/>
    </w:p>
    <w:p>
      <w:r/>
      <w:r>
        <w:t>The authority recently agreed a formal Commemorations and Celebrations Policy that standardises how flags and civic lighting are approved. Requests must be submitted online at least two months in advance, which councillors say will stop the scramble of ad-hoc appeals. That procedural clarity is practical , it helps the council plan which flags to fly and when , but it also means every flag decision is exposed to public scrutiny and challenge.</w:t>
      </w:r>
      <w:r/>
    </w:p>
    <w:p>
      <w:pPr>
        <w:pStyle w:val="Heading2"/>
      </w:pPr>
      <w:r>
        <w:t>Legal and rights objections: what opponents are arguing</w:t>
      </w:r>
      <w:r/>
    </w:p>
    <w:p>
      <w:r/>
      <w:r>
        <w:t>Groups including the Christian Legal Centre and a women’s rights organisation have argued flying the Progress Pride flag crosses into political territory and could breach duties of political neutrality under the Local Government Act 1986. Critics also link the gesture to recent court judgements and public debates about single-sex spaces, saying the move signals alignment with positions they oppose. Those objections show how a symbolic act like flag flying can quickly become a legal and cultural flashpoint.</w:t>
      </w:r>
      <w:r/>
    </w:p>
    <w:p>
      <w:pPr>
        <w:pStyle w:val="Heading2"/>
      </w:pPr>
      <w:r>
        <w:t>Council response and the practical reality of civic flags</w:t>
      </w:r>
      <w:r/>
    </w:p>
    <w:p>
      <w:r/>
      <w:r>
        <w:t>Plymouth City Council has been clear: it sees rainbow and trans flags as representing people rather than parties, and says flying them is part of recognising the identities present in the city. The council’s statements frame the flags as a welcome sign to residents, staff and visitors, and as consistent with equality and inclusion aims. In practice, the new policy gives councillors a framework for handling requests while exposing those decisions to public comment and, possibly, court scrutiny.</w:t>
      </w:r>
      <w:r/>
    </w:p>
    <w:p>
      <w:pPr>
        <w:pStyle w:val="Heading2"/>
      </w:pPr>
      <w:r>
        <w:t>What residents should know and how to respond</w:t>
      </w:r>
      <w:r/>
    </w:p>
    <w:p>
      <w:r/>
      <w:r>
        <w:t>If you care about what flies over civic buildings, the new policy gives you a route to ask for flags or challenge decisions , but you’ll need to plan ahead because of the two-month lead time. Think about why a flag matters to you: is it visibility, safety, solidarity or protest? Shops, community groups and individuals can make formal requests, and public engagement will shape what becomes accepted civic symbolism over time.</w:t>
      </w:r>
      <w:r/>
    </w:p>
    <w:p>
      <w:r/>
      <w:r>
        <w:t>It’s a small change with an outsized impact on how a city shows who belongs.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https://www.plymouthherald.co.uk/news/plymouth-news/plymouth-city-council-plan-fly-10896973</w:t>
        </w:r>
      </w:hyperlink>
      <w:r>
        <w:t xml:space="preserve"> - Please view link - unable to able to access data</w:t>
      </w:r>
      <w:r/>
    </w:p>
    <w:p>
      <w:pPr>
        <w:pStyle w:val="ListNumber"/>
        <w:spacing w:line="240" w:lineRule="auto"/>
        <w:ind w:left="720"/>
      </w:pPr>
      <w:r/>
      <w:hyperlink r:id="rId10">
        <w:r>
          <w:rPr>
            <w:color w:val="0000EE"/>
            <w:u w:val="single"/>
          </w:rPr>
          <w:t>https://www.plymouth.gov.uk/news/proud-city-plymouth-approves-new-policy-flying-flags</w:t>
        </w:r>
      </w:hyperlink>
      <w:r>
        <w:t xml:space="preserve"> - Plymouth City Council has introduced a new policy detailing how and when flags are flown and buildings are illuminated in the city. The policy aims to ensure decisions are fair, consistent, and transparent, reflecting Plymouth's civic values of respect, unity, and community cohesion. Under this policy, all requests to fly flags or light up buildings must be submitted via an online form at least two months in advance. Each request will be reviewed by an officer advisory group, with final decisions made by the Chief Executive in consultation with the Leader of the Council. Permanent flags, such as the Union Flag, St George’s Cross, the Devon Flag, and the City of Plymouth Flag, will continue to fly on civic buildings as a mark of pride. Guest flags and lighting requests will be considered individually against the policy criteria, which include community cohesion, alignment with civic principles, and practical considerations like safety and cost. This policy replaces the previous system, aiming to provide clarity and fairness in the process of commemorations and celebrations in Plymouth. (</w:t>
      </w:r>
      <w:hyperlink r:id="rId16">
        <w:r>
          <w:rPr>
            <w:color w:val="0000EE"/>
            <w:u w:val="single"/>
          </w:rPr>
          <w:t>plymouth.gov.uk</w:t>
        </w:r>
      </w:hyperlink>
      <w:r>
        <w:t>)</w:t>
      </w:r>
      <w:r/>
    </w:p>
    <w:p>
      <w:pPr>
        <w:pStyle w:val="ListNumber"/>
        <w:spacing w:line="240" w:lineRule="auto"/>
        <w:ind w:left="720"/>
      </w:pPr>
      <w:r/>
      <w:hyperlink r:id="rId12">
        <w:r>
          <w:rPr>
            <w:color w:val="0000EE"/>
            <w:u w:val="single"/>
          </w:rPr>
          <w:t>https://www.plymouth.gov.uk/news/new-official-flag-and-lighting-policy-published</w:t>
        </w:r>
      </w:hyperlink>
      <w:r>
        <w:t xml:space="preserve"> - Plymouth City Council has published a draft policy outlining how and when flags are flown and buildings are illuminated in the city. The proposed policy will be considered by councillors at a cross-party scrutiny meeting before going to Cabinet for approval. If agreed, the new process for submitting requests will go live in the New Year. The policy aims to make Plymouth’s approach clear, fair, and consistent, ensuring every request is considered in line with the city's civic values. Councillor Chris Penberthy, Cabinet Member for Housing, Cooperative Development and Communities, stated that the policy ensures decisions are made transparently and in line with Plymouth’s values, reflecting the city's commitment to fairness and community cohesion. (</w:t>
      </w:r>
      <w:hyperlink r:id="rId17">
        <w:r>
          <w:rPr>
            <w:color w:val="0000EE"/>
            <w:u w:val="single"/>
          </w:rPr>
          <w:t>plymouth.gov.uk</w:t>
        </w:r>
      </w:hyperlink>
      <w:r>
        <w:t>)</w:t>
      </w:r>
      <w:r/>
    </w:p>
    <w:p>
      <w:pPr>
        <w:pStyle w:val="ListNumber"/>
        <w:spacing w:line="240" w:lineRule="auto"/>
        <w:ind w:left="720"/>
      </w:pPr>
      <w:r/>
      <w:hyperlink r:id="rId11">
        <w:r>
          <w:rPr>
            <w:color w:val="0000EE"/>
            <w:u w:val="single"/>
          </w:rPr>
          <w:t>https://www.plymouth.gov.uk/flag-and-lighting-policy</w:t>
        </w:r>
      </w:hyperlink>
      <w:r>
        <w:t xml:space="preserve"> - Plymouth City Council has introduced a new Commemorations and Celebrations Policy to ensure that decisions regarding the flying of flags and lighting up of buildings are fair, consistent, and respectful. The policy outlines the process for submitting requests, which must be made at least two months in advance via an online form. Each request will be reviewed by an officer advisory group, with final decisions made by the Chief Executive in consultation with the Leader of the Council. Permanent flags, such as the Union Flag, St George’s Cross, the Devon Flag, and the City of Plymouth Flag, will continue to fly on civic buildings as a mark of pride. Guest flags and lighting requests will be considered individually against clear criteria, including community cohesion, alignment with civic principles, and practical considerations like safety and cost. The policy aims to provide clarity and fairness in the process of commemorations and celebrations in Plymouth. (</w:t>
      </w:r>
      <w:hyperlink r:id="rId18">
        <w:r>
          <w:rPr>
            <w:color w:val="0000EE"/>
            <w:u w:val="single"/>
          </w:rPr>
          <w:t>plymouth.gov.uk</w:t>
        </w:r>
      </w:hyperlink>
      <w:r>
        <w:t>)</w:t>
      </w:r>
      <w:r/>
    </w:p>
    <w:p>
      <w:pPr>
        <w:pStyle w:val="ListNumber"/>
        <w:spacing w:line="240" w:lineRule="auto"/>
        <w:ind w:left="720"/>
      </w:pPr>
      <w:r/>
      <w:hyperlink r:id="rId13">
        <w:r>
          <w:rPr>
            <w:color w:val="0000EE"/>
            <w:u w:val="single"/>
          </w:rPr>
          <w:t>https://www.plymouth.gov.uk/news/council-statement-flags</w:t>
        </w:r>
      </w:hyperlink>
      <w:r>
        <w:t xml:space="preserve"> - Plymouth City Council has issued a statement regarding the display of flags in the city. The council reflects the city's pride by flying the Union Flag, the St George’s Cross, and the flags of Plymouth and Devon at key public locations. Other organisations and residents are also welcome to display flags on their property. The council has a legal responsibility to ensure the safety of road users and will remove any items or markings if a risk assessment shows they pose a risk. It is essential that unauthorised flags or street paintings placed on public property do not pose a safety risk or result in criminal damage. The council urges everyone to be considerate and respectful of the impact any displays may have on the community. (</w:t>
      </w:r>
      <w:hyperlink r:id="rId19">
        <w:r>
          <w:rPr>
            <w:color w:val="0000EE"/>
            <w:u w:val="single"/>
          </w:rPr>
          <w:t>plymouth.gov.uk</w:t>
        </w:r>
      </w:hyperlink>
      <w:r>
        <w:t>)</w:t>
      </w:r>
      <w:r/>
    </w:p>
    <w:p>
      <w:pPr>
        <w:pStyle w:val="ListNumber"/>
        <w:spacing w:line="240" w:lineRule="auto"/>
        <w:ind w:left="720"/>
      </w:pPr>
      <w:r/>
      <w:hyperlink r:id="rId14">
        <w:r>
          <w:rPr>
            <w:color w:val="0000EE"/>
            <w:u w:val="single"/>
          </w:rPr>
          <w:t>https://www.christianpost.com/news/christian-legal-group-threatens-to-sue-city-over-pride-flags.html</w:t>
        </w:r>
      </w:hyperlink>
      <w:r>
        <w:t xml:space="preserve"> - A Christian legal group in the United Kingdom is threatening to sue a city council in London for allegedly promoting a secular ideological agenda by displaying more than 300 Progress Pride flags on an iconic street. Christian Concern, which is based in London and often represents Christians alleging discrimination in the U.K. and elsewhere, issued a press release earlier this week criticizing Westminster City Council for its annual tradition of replacing the U.K.'s national Union Jack flags on Regent Street with Progress Pride flags. The group asserts that the display, scheduled to begin on June 22 and continue into the following month, implicitly threatens those who hold different views regarding LGBT ideology. (</w:t>
      </w:r>
      <w:hyperlink r:id="rId20">
        <w:r>
          <w:rPr>
            <w:color w:val="0000EE"/>
            <w:u w:val="single"/>
          </w:rPr>
          <w:t>christianpost.com</w:t>
        </w:r>
      </w:hyperlink>
      <w:r>
        <w:t>)</w:t>
      </w:r>
      <w:r/>
    </w:p>
    <w:p>
      <w:pPr>
        <w:pStyle w:val="ListNumber"/>
        <w:spacing w:line="240" w:lineRule="auto"/>
        <w:ind w:left="720"/>
      </w:pPr>
      <w:r/>
      <w:hyperlink r:id="rId15">
        <w:r>
          <w:rPr>
            <w:color w:val="0000EE"/>
            <w:u w:val="single"/>
          </w:rPr>
          <w:t>https://www.christianconcern.com/news/council-took-down-progress-pride-flag-after-bias-accusation/</w:t>
        </w:r>
      </w:hyperlink>
      <w:r>
        <w:t xml:space="preserve"> - A London council was forced to take down a transgender-affirming flag after it was accused of political bias and threatened with a High Court injunction. Christian political candidate, Maureen Martin, accused Lewisham Council of breaching the Local Government Act by flying the politically partisan Progress Pride flag during an election period from the roof of its Town Hall. Supported by the Christian Legal Centre, the Christian Peoples Alliance candidate for Lewisham East, Maureen Martin, wrote to the council via her lawyers stating that if the flags were not removed, she would seek ‘injunctive relief in the High Court.’ The flag, which was flown from the roof of the council’s HQ in Catford, south London, without planning permission, combines the six-colour rainbow flag with the transgender and the marginalised communities flags. In response, council representatives said ‘to avoid any concern the flag is being taken down.’ Local authorities across the UK, however, for example in Reading and Bournemouth, continue to fly the Progress Pride Flag without planning permission. (</w:t>
      </w:r>
      <w:hyperlink r:id="rId21">
        <w:r>
          <w:rPr>
            <w:color w:val="0000EE"/>
            <w:u w:val="single"/>
          </w:rPr>
          <w:t>christianconcern.com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lymouthherald.co.uk/news/plymouth-news/plymouth-city-council-plan-fly-10896973" TargetMode="External"/><Relationship Id="rId10" Type="http://schemas.openxmlformats.org/officeDocument/2006/relationships/hyperlink" Target="https://www.plymouth.gov.uk/news/proud-city-plymouth-approves-new-policy-flying-flags" TargetMode="External"/><Relationship Id="rId11" Type="http://schemas.openxmlformats.org/officeDocument/2006/relationships/hyperlink" Target="https://www.plymouth.gov.uk/flag-and-lighting-policy" TargetMode="External"/><Relationship Id="rId12" Type="http://schemas.openxmlformats.org/officeDocument/2006/relationships/hyperlink" Target="https://www.plymouth.gov.uk/news/new-official-flag-and-lighting-policy-published" TargetMode="External"/><Relationship Id="rId13" Type="http://schemas.openxmlformats.org/officeDocument/2006/relationships/hyperlink" Target="https://www.plymouth.gov.uk/news/council-statement-flags" TargetMode="External"/><Relationship Id="rId14" Type="http://schemas.openxmlformats.org/officeDocument/2006/relationships/hyperlink" Target="https://www.christianpost.com/news/christian-legal-group-threatens-to-sue-city-over-pride-flags.html" TargetMode="External"/><Relationship Id="rId15" Type="http://schemas.openxmlformats.org/officeDocument/2006/relationships/hyperlink" Target="https://www.christianconcern.com/news/council-took-down-progress-pride-flag-after-bias-accusation/" TargetMode="External"/><Relationship Id="rId16" Type="http://schemas.openxmlformats.org/officeDocument/2006/relationships/hyperlink" Target="https://www.plymouth.gov.uk/news/proud-city-plymouth-approves-new-policy-flying-flags?utm_source=openai" TargetMode="External"/><Relationship Id="rId17" Type="http://schemas.openxmlformats.org/officeDocument/2006/relationships/hyperlink" Target="https://www.plymouth.gov.uk/news/new-official-flag-and-lighting-policy-published?utm_source=openai" TargetMode="External"/><Relationship Id="rId18" Type="http://schemas.openxmlformats.org/officeDocument/2006/relationships/hyperlink" Target="https://www.plymouth.gov.uk/flag-and-lighting-policy?utm_source=openai" TargetMode="External"/><Relationship Id="rId19" Type="http://schemas.openxmlformats.org/officeDocument/2006/relationships/hyperlink" Target="https://www.plymouth.gov.uk/news/council-statement-flags?utm_source=openai" TargetMode="External"/><Relationship Id="rId20" Type="http://schemas.openxmlformats.org/officeDocument/2006/relationships/hyperlink" Target="https://www.christianpost.com/news/christian-legal-group-threatens-to-sue-city-over-pride-flags.html?utm_source=openai" TargetMode="External"/><Relationship Id="rId21" Type="http://schemas.openxmlformats.org/officeDocument/2006/relationships/hyperlink" Target="https://christianconcern.com/news/council-took-down-progress-pride-flag-after-bias-accus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