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Leadership in Hawaiʻi: Why Michael Golojuch Jr.’s Vision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Shining a light on community-led change, Hawaiʻi’s LGBTQ+ leaders are celebrating Michael Golojuch Jr. as he receives the Visionary Legacy Award , a recognition of decades of policy wins, grassroots organising and a knack for making government more accessible to queer people across the islands.</w:t>
      </w:r>
      <w:r/>
    </w:p>
    <w:p>
      <w:r/>
      <w:r>
        <w:t>Essential Takeaways</w:t>
      </w:r>
      <w:r/>
      <w:r/>
    </w:p>
    <w:p>
      <w:pPr>
        <w:pStyle w:val="ListBullet"/>
        <w:spacing w:line="240" w:lineRule="auto"/>
        <w:ind w:left="720"/>
      </w:pPr>
      <w:r/>
      <w:r>
        <w:rPr>
          <w:b/>
        </w:rPr>
        <w:t>Lifetime achievement:</w:t>
      </w:r>
      <w:r>
        <w:t xml:space="preserve"> Michael Golojuch Jr. was named the Hawaiʻi LGBT Legacy Foundation’s Visionary Legacy Award recipient for sustained leadership. </w:t>
      </w:r>
      <w:r/>
    </w:p>
    <w:p>
      <w:pPr>
        <w:pStyle w:val="ListBullet"/>
        <w:spacing w:line="240" w:lineRule="auto"/>
        <w:ind w:left="720"/>
      </w:pPr>
      <w:r/>
      <w:r>
        <w:rPr>
          <w:b/>
        </w:rPr>
        <w:t>Concrete wins:</w:t>
      </w:r>
      <w:r>
        <w:t xml:space="preserve"> His advocacy helped advance civil unions, marriage equality, gender identity protections and the ban on conversion therapy for minors. </w:t>
      </w:r>
      <w:r/>
    </w:p>
    <w:p>
      <w:pPr>
        <w:pStyle w:val="ListBullet"/>
        <w:spacing w:line="240" w:lineRule="auto"/>
        <w:ind w:left="720"/>
      </w:pPr>
      <w:r/>
      <w:r>
        <w:rPr>
          <w:b/>
        </w:rPr>
        <w:t>Community builder:</w:t>
      </w:r>
      <w:r>
        <w:t xml:space="preserve"> He launched Queer Day at the Capitol, Rainbow Pau Hana and established the commission’s social media and legislative priorities. </w:t>
      </w:r>
      <w:r/>
    </w:p>
    <w:p>
      <w:pPr>
        <w:pStyle w:val="ListBullet"/>
        <w:spacing w:line="240" w:lineRule="auto"/>
        <w:ind w:left="720"/>
      </w:pPr>
      <w:r/>
      <w:r>
        <w:rPr>
          <w:b/>
        </w:rPr>
        <w:t>Labour and politics:</w:t>
      </w:r>
      <w:r>
        <w:t xml:space="preserve"> He leads Pride at Work – Hawaiʻi and serves as vice president of the Hawaiʻi State AFL-CIO, bridging LGBTQ+ and labour movements. </w:t>
      </w:r>
      <w:r/>
    </w:p>
    <w:p>
      <w:pPr>
        <w:pStyle w:val="ListBullet"/>
        <w:spacing w:line="240" w:lineRule="auto"/>
        <w:ind w:left="720"/>
      </w:pPr>
      <w:r/>
      <w:r>
        <w:rPr>
          <w:b/>
        </w:rPr>
        <w:t>Forward agenda:</w:t>
      </w:r>
      <w:r>
        <w:t xml:space="preserve"> His priorities include shelter access for unaccompanied minors, easier government access, expanded birth certificate gender markers and services for older LGBTQ+ residents.</w:t>
      </w:r>
      <w:r/>
      <w:r/>
    </w:p>
    <w:p>
      <w:pPr>
        <w:pStyle w:val="Heading2"/>
      </w:pPr>
      <w:r>
        <w:t>A lifetime of visible leadership , and a night to celebrate</w:t>
      </w:r>
      <w:r/>
    </w:p>
    <w:p>
      <w:r/>
      <w:r>
        <w:t>The Visionary Legacy Award lands on a long career built on being present, vocal and organised; you can almost feel the energy at the gala where he will be honoured. According to the Hawaiʻi State LGBTQ+ Commission, Golojuch’s work has shaped policy and built community infrastructure across the state. That mix of hands-on organising and institutional savvy is why local advocates are calling the recognition well deserved. For readers, it’s a reminder that change often comes from people who show up, repeatedly, in lots of small ways.</w:t>
      </w:r>
      <w:r/>
    </w:p>
    <w:p>
      <w:pPr>
        <w:pStyle w:val="Heading2"/>
      </w:pPr>
      <w:r>
        <w:t>From social feeds to state policy , how he built the commission’s presence</w:t>
      </w:r>
      <w:r/>
    </w:p>
    <w:p>
      <w:r/>
      <w:r>
        <w:t>Golojuch didn’t just join the Hawaiʻi State LGBTQ+ Commission , he helped set it up as a functioning, public-facing body. He developed the commission’s social media, steered legislative priorities and produced the first Queer Day at the Capitol, making advocacy accessible and visible. Government websites and press releases from the governor’s office confirm the commission’s inaugural work and mission. If you want advocacy that speaks to people where they are, this is a useful model: visibility plus clear policy goals.</w:t>
      </w:r>
      <w:r/>
    </w:p>
    <w:p>
      <w:pPr>
        <w:pStyle w:val="Heading2"/>
      </w:pPr>
      <w:r>
        <w:t>Labour ties that matter , why Pride at Work isn’t just a banner</w:t>
      </w:r>
      <w:r/>
    </w:p>
    <w:p>
      <w:r/>
      <w:r>
        <w:t>Labour advocacy is a big part of Golojuch’s impact. As president of Pride at Work – Hawaiʻi and vice president of the Hawaiʻi State AFL-CIO, he’s been instrumental in aligning workers’ rights with LGBTQ+ protections. Those dual roles helped push workplace equality into mainstream labour conversations, which is how protections stick. For anyone weighing how to support lasting change, engaging unions and worker organisations is a practical, effective route.</w:t>
      </w:r>
      <w:r/>
    </w:p>
    <w:p>
      <w:pPr>
        <w:pStyle w:val="Heading2"/>
      </w:pPr>
      <w:r>
        <w:t>Tangible civil-rights milestones linked to grassroots pressure</w:t>
      </w:r>
      <w:r/>
    </w:p>
    <w:p>
      <w:r/>
      <w:r>
        <w:t>Many of Hawaiʻi’s major milestones , civil unions, marriage equality, gender-identity protections and a ban on conversion therapy for minors , were advanced by coalitions that included the commission and its leaders. The Foundation’s award list reads like a who’s who of people who helped turn advocacy into law. That history matters because it shows the pathway: community pressure, policy drafting, legislative advocacy, then legal protections. It’s slow, but it works.</w:t>
      </w:r>
      <w:r/>
    </w:p>
    <w:p>
      <w:pPr>
        <w:pStyle w:val="Heading2"/>
      </w:pPr>
      <w:r>
        <w:t>What’s next , priorities that bring policy closer to everyday life</w:t>
      </w:r>
      <w:r/>
    </w:p>
    <w:p>
      <w:r/>
      <w:r>
        <w:t>Golojuch’s to-do list reads like a checklist for an inclusive state: shelters for homeless unaccompanied minors on every island, lower barriers between government and LGBTQIA+ people, expanded gender markers on birth certificates, and services for older queer residents. Each item is practical and measurable, and those aims show a focus beyond symbolic wins to concrete support systems. If you care about where advocacy goes next, these are the areas to watch and support.</w:t>
      </w:r>
      <w:r/>
    </w:p>
    <w:p>
      <w:r/>
      <w:r>
        <w:t>It's a small change in headline terms, but honours like this help spotlight the work that keeps rights moving forward.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https://bigislandnow.com/2026/04/01/hawaii-state-lgbtq-commission-vice-chairperson-receives-visionary-legacy-award/</w:t>
        </w:r>
      </w:hyperlink>
      <w:r>
        <w:t xml:space="preserve"> - Please view link - unable to able to access data</w:t>
      </w:r>
      <w:r/>
    </w:p>
    <w:p>
      <w:pPr>
        <w:pStyle w:val="ListNumber"/>
        <w:spacing w:line="240" w:lineRule="auto"/>
        <w:ind w:left="720"/>
      </w:pPr>
      <w:r/>
      <w:hyperlink r:id="rId10">
        <w:r>
          <w:rPr>
            <w:color w:val="0000EE"/>
            <w:u w:val="single"/>
          </w:rPr>
          <w:t>https://humanservices.hawaii.gov/hawai%CA%BBi-state-lgbtq-commission-congratulates-vice-chair-michael-golojuch-jr-on-visionary-legacy-award/</w:t>
        </w:r>
      </w:hyperlink>
      <w:r>
        <w:t xml:space="preserve"> - The Hawaiʻi State LGBTQ+ Commission congratulates Vice Chair Michael Golojuch Jr. on receiving the Visionary Legacy Award from the Hawaiʻi LGBT Legacy Foundation. Golojuch will be formally recognised on April 2, 2026, at the foundation's annual fundraiser, 'A Wickedly Gayla: Vision Without Limits', which honours leaders who have made transformative contributions to Hawaiʻi’s LGBTQ+ community. The commission commends Golojuch's visionary leadership in shaping policy and building community, ensuring that LGBTQ+ individuals in Hawaiʻi are protected and empowered to thrive. His dedication is exemplified by his attendance at every Pride event statewide in 2025.</w:t>
      </w:r>
      <w:r/>
    </w:p>
    <w:p>
      <w:pPr>
        <w:pStyle w:val="ListNumber"/>
        <w:spacing w:line="240" w:lineRule="auto"/>
        <w:ind w:left="720"/>
      </w:pPr>
      <w:r/>
      <w:hyperlink r:id="rId14">
        <w:r>
          <w:rPr>
            <w:color w:val="0000EE"/>
            <w:u w:val="single"/>
          </w:rPr>
          <w:t>https://www.hawaii.edu/offices/president/lgbtq/</w:t>
        </w:r>
      </w:hyperlink>
      <w:r>
        <w:t xml:space="preserve"> - The University of Hawaiʻi Commission on Lesbian, Gay, Bisexual, Transgender, and Queer+ (LGBTQ+) Equality promotes a safe and inclusive environment by creating a culture of equality, acceptance, respect, and social justice throughout the University of Hawaiʻi System. The commission advocates for the creation and implementation of policies that serve the needs of LGBTQ+ students, staff, and faculty. Composed of faculty, staff, and students appointed by the President of the University of Hawaiʻi, the commission represents each of the 10 campuses, with at least two commissioners appointed from each campus.</w:t>
      </w:r>
      <w:r/>
    </w:p>
    <w:p>
      <w:pPr>
        <w:pStyle w:val="ListNumber"/>
        <w:spacing w:line="240" w:lineRule="auto"/>
        <w:ind w:left="720"/>
      </w:pPr>
      <w:r/>
      <w:hyperlink r:id="rId12">
        <w:r>
          <w:rPr>
            <w:color w:val="0000EE"/>
            <w:u w:val="single"/>
          </w:rPr>
          <w:t>https://governor.hawaii.gov/newsroom/for-immediate-release-governor-green-establishes-historic-inaugural-hawai%CA%BBi-state-lgbtq-commission/</w:t>
        </w:r>
      </w:hyperlink>
      <w:r>
        <w:t xml:space="preserve"> - Governor Josh Green has established the inaugural Hawaiʻi State LGBTQ+ Commission, an advisory body aimed at developing and improving the state's interaction with its LGBTQ+ citizens. The commission comprises eight voting members, including Chair Kathleen O'Dell, Ph.D., and Vice Chair Michael Golojuch Jr., representing the City and County of Honolulu. The commission operates administratively under the Department of Human Services and is tasked with creating public awareness, maintaining contacts with relevant agencies, recommending legislative and administrative actions, and submitting annual reports with recommendations.</w:t>
      </w:r>
      <w:r/>
    </w:p>
    <w:p>
      <w:pPr>
        <w:pStyle w:val="ListNumber"/>
        <w:spacing w:line="240" w:lineRule="auto"/>
        <w:ind w:left="720"/>
      </w:pPr>
      <w:r/>
      <w:hyperlink r:id="rId13">
        <w:r>
          <w:rPr>
            <w:color w:val="0000EE"/>
            <w:u w:val="single"/>
          </w:rPr>
          <w:t>https://governor.hawaii.gov/newsroom/inaugural-hawaii-state-lgbtq-commission-provides-education-about-constitutional-amendment-one/</w:t>
        </w:r>
      </w:hyperlink>
      <w:r>
        <w:t xml:space="preserve"> - The Hawaiʻi State LGBTQ+ Commission has unanimously endorsed Constitutional Amendment Number One, which will appear on the 2024 General Election ballot. This endorsement was the commission's first official act during its inaugural meeting on July 31, 2024. The commission comprises voting members, including Chair Kathleen O'Dell, Ph.D., and Vice Chair Michael Golojuch Jr., representing the City and County of Honolulu. The commission's mission includes creating public awareness and understanding of the responsibilities, needs, potentials, and contributions of Hawaiʻi’s LGBTQ+ community.</w:t>
      </w:r>
      <w:r/>
    </w:p>
    <w:p>
      <w:pPr>
        <w:pStyle w:val="ListNumber"/>
        <w:spacing w:line="240" w:lineRule="auto"/>
        <w:ind w:left="720"/>
      </w:pPr>
      <w:r/>
      <w:hyperlink r:id="rId15">
        <w:r>
          <w:rPr>
            <w:color w:val="0000EE"/>
            <w:u w:val="single"/>
          </w:rPr>
          <w:t>https://hawaii.hawaii.edu/lgbtq-plus</w:t>
        </w:r>
      </w:hyperlink>
      <w:r>
        <w:t xml:space="preserve"> - Hawaiʻi Community College, part of the University of Hawaiʻi system, is committed to creating a culture of equality, acceptance, and respect for all members of its campus community, regardless of gender identity or sexual orientation. The college provides resources such as the Safe Zone Program, which aims to foster a safe and inclusive community for LGBTQ+ students, faculty, and staff, promoting social justice within the University of Hawaiʻi System.</w:t>
      </w:r>
      <w:r/>
    </w:p>
    <w:p>
      <w:pPr>
        <w:pStyle w:val="ListNumber"/>
        <w:spacing w:line="240" w:lineRule="auto"/>
        <w:ind w:left="720"/>
      </w:pPr>
      <w:r/>
      <w:hyperlink r:id="rId11">
        <w:r>
          <w:rPr>
            <w:color w:val="0000EE"/>
            <w:u w:val="single"/>
          </w:rPr>
          <w:t>https://hawaiilgbtlegacyfoundation.com/</w:t>
        </w:r>
      </w:hyperlink>
      <w:r>
        <w:t xml:space="preserve"> - The Hawaiʻi LGBT Legacy Foundation works to improve the lives of people who identify as LGBTQIA+ / MVPFAFF: lesbian, gay, bisexual, transgender, queer, asexual, intersex, māhū, vaka sa lewa lewa, palopa, fa’afafine, akava’ine, fakaleiti, and fakafifine. The foundation is dedicated to advancing the rights and well-being of the LGBTQIA+ community in Hawaiʻi through various programs and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gislandnow.com/2026/04/01/hawaii-state-lgbtq-commission-vice-chairperson-receives-visionary-legacy-award/" TargetMode="External"/><Relationship Id="rId10" Type="http://schemas.openxmlformats.org/officeDocument/2006/relationships/hyperlink" Target="https://humanservices.hawaii.gov/hawai%CA%BBi-state-lgbtq-commission-congratulates-vice-chair-michael-golojuch-jr-on-visionary-legacy-award/" TargetMode="External"/><Relationship Id="rId11" Type="http://schemas.openxmlformats.org/officeDocument/2006/relationships/hyperlink" Target="https://hawaiilgbtlegacyfoundation.com/" TargetMode="External"/><Relationship Id="rId12" Type="http://schemas.openxmlformats.org/officeDocument/2006/relationships/hyperlink" Target="https://governor.hawaii.gov/newsroom/for-immediate-release-governor-green-establishes-historic-inaugural-hawai%CA%BBi-state-lgbtq-commission/" TargetMode="External"/><Relationship Id="rId13" Type="http://schemas.openxmlformats.org/officeDocument/2006/relationships/hyperlink" Target="https://governor.hawaii.gov/newsroom/inaugural-hawaii-state-lgbtq-commission-provides-education-about-constitutional-amendment-one/" TargetMode="External"/><Relationship Id="rId14" Type="http://schemas.openxmlformats.org/officeDocument/2006/relationships/hyperlink" Target="https://www.hawaii.edu/offices/president/lgbtq/" TargetMode="External"/><Relationship Id="rId15" Type="http://schemas.openxmlformats.org/officeDocument/2006/relationships/hyperlink" Target="https://hawaii.hawaii.edu/lgbtq-p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