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Senegal Law Tightens Penalties — What It Means for LGBT+ Rights in West Africa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news have noticed a sharp legal turn: Senegal’s parliament has tightened penalties for consensual same‑sex relations, a move that matters to LGBT+ people, rights groups and investors across West Africa as debates about tradition, law and economic fallout intensify.</w:t>
      </w:r>
      <w:r/>
    </w:p>
    <w:p>
      <w:r/>
      <w:r>
        <w:t>Essential Takeaways</w:t>
      </w:r>
      <w:r/>
      <w:r/>
    </w:p>
    <w:p>
      <w:pPr>
        <w:pStyle w:val="ListBullet"/>
        <w:spacing w:line="240" w:lineRule="auto"/>
        <w:ind w:left="720"/>
      </w:pPr>
      <w:r/>
      <w:r>
        <w:rPr>
          <w:b/>
        </w:rPr>
        <w:t>Harsher penalties:</w:t>
      </w:r>
      <w:r>
        <w:t xml:space="preserve"> Senegal’s National Assembly approved longer prison terms and bigger fines for same‑sex relations and related promotion.</w:t>
      </w:r>
      <w:r/>
    </w:p>
    <w:p>
      <w:pPr>
        <w:pStyle w:val="ListBullet"/>
        <w:spacing w:line="240" w:lineRule="auto"/>
        <w:ind w:left="720"/>
      </w:pPr>
      <w:r/>
      <w:r>
        <w:rPr>
          <w:b/>
        </w:rPr>
        <w:t>New offences added:</w:t>
      </w:r>
      <w:r>
        <w:t xml:space="preserve"> The law criminalises support, funding or promotion of homosexuality, while also punishing malicious denunciations.</w:t>
      </w:r>
      <w:r/>
    </w:p>
    <w:p>
      <w:pPr>
        <w:pStyle w:val="ListBullet"/>
        <w:spacing w:line="240" w:lineRule="auto"/>
        <w:ind w:left="720"/>
      </w:pPr>
      <w:r/>
      <w:r>
        <w:rPr>
          <w:b/>
        </w:rPr>
        <w:t>International concern:</w:t>
      </w:r>
      <w:r>
        <w:t xml:space="preserve"> The United Nations and major rights groups called the measure a breach of human rights and warned of chilling effects.</w:t>
      </w:r>
      <w:r/>
    </w:p>
    <w:p>
      <w:pPr>
        <w:pStyle w:val="ListBullet"/>
        <w:spacing w:line="240" w:lineRule="auto"/>
        <w:ind w:left="720"/>
      </w:pPr>
      <w:r/>
      <w:r>
        <w:rPr>
          <w:b/>
        </w:rPr>
        <w:t>Regional ripple effects:</w:t>
      </w:r>
      <w:r>
        <w:t xml:space="preserve"> Analysts warn similar bills and political rhetoric elsewhere in Africa could drive economic and diplomatic costs.</w:t>
      </w:r>
      <w:r/>
    </w:p>
    <w:p>
      <w:pPr>
        <w:pStyle w:val="ListBullet"/>
        <w:spacing w:line="240" w:lineRule="auto"/>
        <w:ind w:left="720"/>
      </w:pPr>
      <w:r/>
      <w:r>
        <w:rPr>
          <w:b/>
        </w:rPr>
        <w:t>Everyday impact:</w:t>
      </w:r>
      <w:r>
        <w:t xml:space="preserve"> For LGBT+ people, the law raises risks of arrest, stigma and self‑censorship, even where prosecutions may still be selective.</w:t>
      </w:r>
      <w:r/>
      <w:r/>
    </w:p>
    <w:p>
      <w:pPr>
        <w:pStyle w:val="Heading2"/>
      </w:pPr>
      <w:r>
        <w:t>What changed in Senegal and why it landed so abruptly</w:t>
      </w:r>
      <w:r/>
    </w:p>
    <w:p>
      <w:r/>
      <w:r>
        <w:t>Parliament on 11 March passed a bill that increases prison sentences and fines for consensual same‑sex relations, amplifying penalties that were previously lighter. The maximum term now reaches up to ten years in some cases, with steeper fines to match. The text also adds punishments for those who promote, finance or otherwise support homosexuality, while curiously criminalising malicious denunciation. Rights groups say the overall effect is to widen the net of criminalisation rather than protect anyone. According to reporting in major outlets and statements from UN officials, this is being watched as one of the most repressive sets of measures in the region.</w:t>
      </w:r>
      <w:r/>
    </w:p>
    <w:p>
      <w:pPr>
        <w:pStyle w:val="Heading2"/>
      </w:pPr>
      <w:r>
        <w:t>How international bodies and NGOs reacted</w:t>
      </w:r>
      <w:r/>
    </w:p>
    <w:p>
      <w:r/>
      <w:r>
        <w:t>The United Nations and the Office of the High Commissioner for Human Rights publicly criticised the law as incompatible with international human‑rights standards. Organisations such as Amnesty International and local rights defenders warned the measure will deter people from seeking healthcare or reporting abuse, and may encourage vigilante attacks. Outright International highlighted that criminalising support networks also silences civil society and donors. These reactions matter because international scrutiny can lead to diplomatic pressure, aid review or targeted sanctions in some cases.</w:t>
      </w:r>
      <w:r/>
    </w:p>
    <w:p>
      <w:pPr>
        <w:pStyle w:val="Heading2"/>
      </w:pPr>
      <w:r>
        <w:t>The legal landscape across Africa , a patchwork of penalties and reforms</w:t>
      </w:r>
      <w:r/>
    </w:p>
    <w:p>
      <w:r/>
      <w:r>
        <w:t>Across the continent, laws range from decriminalisation to death penalty provisions in extreme cases. More than half of African states still have laws that criminalise same‑sex relations, and a few have recently moved to tighten penalties inspired by rhetoric elsewhere. Conversely, a handful of countries have rolled back prohibitions in recent years and South Africa remains the only nation to allow same‑sex marriage. Observers describe the current moment as a contested legal battleground, with reforms and retrenchments shaping where LGBT+ people can live openly.</w:t>
      </w:r>
      <w:r/>
    </w:p>
    <w:p>
      <w:pPr>
        <w:pStyle w:val="Heading2"/>
      </w:pPr>
      <w:r>
        <w:t>Practical effects at home , what this means for people and services</w:t>
      </w:r>
      <w:r/>
    </w:p>
    <w:p>
      <w:r/>
      <w:r>
        <w:t>On the ground, criminalisation doesn’t just risk prosecution; it heightens stigma, discourages people from accessing HIV and sexual‑health services, and makes community organising perilous. Healthcare workers, NGOs and lawyers told rights groups they expect an increase in fear and under‑reporting of violence. If you’re connected to advocacy or support work, practical steps include tightening digital security, reviewing client confidentiality protocols and building discreet referral pathways for those seeking medical or legal help.</w:t>
      </w:r>
      <w:r/>
    </w:p>
    <w:p>
      <w:pPr>
        <w:pStyle w:val="Heading2"/>
      </w:pPr>
      <w:r>
        <w:t>Economic and diplomatic implications to watch</w:t>
      </w:r>
      <w:r/>
    </w:p>
    <w:p>
      <w:r/>
      <w:r>
        <w:t>Beyond human‑rights concerns, analysts and organisations like Open for Business warn discriminatory laws can carry economic consequences: reduced foreign investment, hit to tourism and withdrawal of international funding. The World Bank’s suspension of lending to countries that adopt harsh measures has been cited before. Governments weighing such laws now face a dual calculus , domestic political gains versus reputational and fiscal costs on the international stage.</w:t>
      </w:r>
      <w:r/>
    </w:p>
    <w:p>
      <w:pPr>
        <w:pStyle w:val="Heading2"/>
      </w:pPr>
      <w:r>
        <w:t>Where things go from here</w:t>
      </w:r>
      <w:r/>
    </w:p>
    <w:p>
      <w:r/>
      <w:r>
        <w:t>The law must still be promulgated by the president to take effect, and legal challenges or international pressure could yet shape its final form or enforcement. Meanwhile, civil‑society groups are regrouping to support affected people and press for protections. Whether Senegal’s move inspires copycat measures or prompts regional pushback will depend on domestic politics and the strength of international responses.</w:t>
      </w:r>
      <w:r/>
    </w:p>
    <w:p>
      <w:r/>
      <w:r>
        <w:t>It’s a stark reminder that laws on private life carry public consequences , for people’s safety, for civic space, and even for a country’s global standing.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[2]</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[2]</w:t>
        </w:r>
      </w:hyperlink>
      <w:r>
        <w:t xml:space="preserve">- Paragraph 6: </w:t>
      </w:r>
      <w:hyperlink r:id="rId13">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cusinfos.tg/homosexualite-en-afrique-entre-criminalisation-tolerance-et-reformes/?utm_source=rss&amp;utm_medium=rss&amp;utm_campaign=homosexualite-en-afrique-entre-criminalisation-tolerance-et-reformes&amp;utm_source=rss&amp;utm_medium=rss&amp;utm_campaign=homosexualite-en-afrique-entre-criminalisation-tolerance-et-reformes</w:t>
        </w:r>
      </w:hyperlink>
      <w:r>
        <w:t xml:space="preserve"> - Please view link - unable to able to access data</w:t>
      </w:r>
      <w:r/>
    </w:p>
    <w:p>
      <w:pPr>
        <w:pStyle w:val="ListNumber"/>
        <w:spacing w:line="240" w:lineRule="auto"/>
        <w:ind w:left="720"/>
      </w:pPr>
      <w:r/>
      <w:hyperlink r:id="rId11">
        <w:r>
          <w:rPr>
            <w:color w:val="0000EE"/>
            <w:u w:val="single"/>
          </w:rPr>
          <w:t>https://apnews.com/article/8d9c53d392d0d936586bc920604746eb</w:t>
        </w:r>
      </w:hyperlink>
      <w:r>
        <w:t xml:space="preserve"> - On March 11, 2026, Senegal's President Bassirou Diomaye Faye signed a law that significantly increases penalties for homosexuality. The law doubles prison sentences for same-sex acts from one to five years to five to ten years and raises fines to a maximum of 10 million CFA francs (approximately $17,609). It also criminalizes the 'promotion' or 'financing' of homosexuality and includes accusations of homosexual activity without proof as a punishable act. This legislation categorizes homosexuality alongside necrophilia and bestiality under 'acts against nature' and reflects a growing trend in several African nations where over 30 out of 54 countries criminalize same-sex relations, with penalties ranging from long prison terms to, in some cases, the death penalty. The law fulfills a prior campaign promise by the prime minister and was preceded by public rallies held by religious groups, along with a police crackdown on alleged LGBTQ+ individuals. The development has intensified fears among Senegal's LGBTQ+ community.</w:t>
      </w:r>
      <w:r/>
    </w:p>
    <w:p>
      <w:pPr>
        <w:pStyle w:val="ListNumber"/>
        <w:spacing w:line="240" w:lineRule="auto"/>
        <w:ind w:left="720"/>
      </w:pPr>
      <w:r/>
      <w:hyperlink r:id="rId14">
        <w:r>
          <w:rPr>
            <w:color w:val="0000EE"/>
            <w:u w:val="single"/>
          </w:rPr>
          <w:t>https://www.fidh.org/en/region/Africa/senegal/senegal-the-discriminatory-law-against-lgbtiq-people-must-not-be</w:t>
        </w:r>
      </w:hyperlink>
      <w:r>
        <w:t xml:space="preserve"> - On March 17, 2026, the International Federation for Human Rights (FIDH) issued a press release expressing concern over a new law passed by the Senegalese National Assembly that doubles prison sentences for homosexual relations. The legislation now sets these sentences at five and ten years’ imprisonment and extends criminalisation to acts deemed to 'promote' homosexuality. FIDH stated that this legislation violates Senegal’s international obligations and further exposes LGBTIQ+ people, or those perceived as such, to stigmatisation, violence, and arbitrary arrest. The organisation called on President Bassirou Diomaye Faye not to enact a law that is deeply discriminatory against a section of his population.</w:t>
      </w:r>
      <w:r/>
    </w:p>
    <w:p>
      <w:pPr>
        <w:pStyle w:val="ListNumber"/>
        <w:spacing w:line="240" w:lineRule="auto"/>
        <w:ind w:left="720"/>
      </w:pPr>
      <w:r/>
      <w:hyperlink r:id="rId10">
        <w:r>
          <w:rPr>
            <w:color w:val="0000EE"/>
            <w:u w:val="single"/>
          </w:rPr>
          <w:t>https://www.washingtonpost.com/world/2026/03/12/senegal-homosexuality-law-tougher-punishment/1b6c5754-1dee-11f1-a29c-fd43da9a479a_story.html/</w:t>
        </w:r>
      </w:hyperlink>
      <w:r>
        <w:t xml:space="preserve"> - On March 12, 2026, The Washington Post reported that Senegal's parliament approved a law that toughens punishment for homosexuality in the largely Muslim West African nation. The new law, introduced by Prime Minister Ousmane Sonko, describes homosexual acts as being 'against nature' and doubles the punishment for those convicted from prison sentences of one to five years to between five and 10 years. The law also punishes what it calls the 'promotion' or 'financing' of homosexuality, an attempt to crack down on organisations that support sexual and gender minorities. The fines for the offence were also raised to a maximum of 10 million CFA ($17,609), but the law retains the offence as a misdemeanor rather than a crime. During the parliamentary session, ministers argued that the previous 1966 law was too lenient. The new law also punishes anyone who accuses a person of homosexual acts 'without proof.' Rallies in support of the law have been organised in recent weeks by groups promoting Islamic values, and the police have cracked down on alleged gay people and arrested at least a dozen people. The law fulfils a campaign promise of the prime minister, who had tried but failed to introduce it when he was in the opposition.</w:t>
      </w:r>
      <w:r/>
    </w:p>
    <w:p>
      <w:pPr>
        <w:pStyle w:val="ListNumber"/>
        <w:spacing w:line="240" w:lineRule="auto"/>
        <w:ind w:left="720"/>
      </w:pPr>
      <w:r/>
      <w:hyperlink r:id="rId12">
        <w:r>
          <w:rPr>
            <w:color w:val="0000EE"/>
            <w:u w:val="single"/>
          </w:rPr>
          <w:t>https://www.unaids.org/en/resources/presscentre/pressreleaseandstatementarchive/2026/march/20260318_Senegal_law_LGBTQ</w:t>
        </w:r>
      </w:hyperlink>
      <w:r>
        <w:t xml:space="preserve"> - On March 18, 2026, UNAIDS expressed deep concern about the impact of the harshening of a law against LGBTQ people in Senegal. UNAIDS urged the President not to sign the Bill and called on Senegal to safeguard life-saving health services, including HIV prevention, treatment, and care. The final adopted text includes a critical public health safeguard clause which UNAIDS urges Senegal to adhere to. The clause reads: 'However, activities carried out by duly authorized health structures and organizations within the framework of public health policies shall not be considered as offenses under this article.'</w:t>
      </w:r>
      <w:r/>
    </w:p>
    <w:p>
      <w:pPr>
        <w:pStyle w:val="ListNumber"/>
        <w:spacing w:line="240" w:lineRule="auto"/>
        <w:ind w:left="720"/>
      </w:pPr>
      <w:r/>
      <w:hyperlink r:id="rId13">
        <w:r>
          <w:rPr>
            <w:color w:val="0000EE"/>
            <w:u w:val="single"/>
          </w:rPr>
          <w:t>https://outrightinternational.org/press-release/senegals-new-anti-lgbtq-law-criminalizes-support-silences-dissent-and-threatens</w:t>
        </w:r>
      </w:hyperlink>
      <w:r>
        <w:t xml:space="preserve"> - On March 13, 2026, Outright International reported that Senegal's parliament passed a law on March 11 that significantly expands the criminalization of lesbian, gay, bisexual, transgender, and queer (LGBTQ) people and those who support them, restricting basic freedoms for everyone in Senegal. The bill amends Article 319 of the Penal Code of Senegal, which was passed by a vote of 135 to none, with three abstentions. The bill will now proceed to the President for assent. The amendment more than doubles the penalty for so-called 'unnatural acts' between consenting adults to a mandatory five to ten years' imprisonment, along with fines. It introduces sweeping new provisions targeting the 'promotion' or 'glorification' of homosexuality, bisexuality, and transsexuality, marking the first time that Senegal has outlawed expressing public support for a marginalized group of people.</w:t>
      </w:r>
      <w:r/>
    </w:p>
    <w:p>
      <w:pPr>
        <w:pStyle w:val="ListNumber"/>
        <w:spacing w:line="240" w:lineRule="auto"/>
        <w:ind w:left="720"/>
      </w:pPr>
      <w:r/>
      <w:hyperlink r:id="rId15">
        <w:r>
          <w:rPr>
            <w:color w:val="0000EE"/>
            <w:u w:val="single"/>
          </w:rPr>
          <w:t>https://ket.brussels/2026/03/21/out-of-step-outlawed-etre-homosexuel%C2%B7le-au-senegal-en-2026/</w:t>
        </w:r>
      </w:hyperlink>
      <w:r>
        <w:t xml:space="preserve"> - On March 21, 2026, KET Brussels published an article discussing the intensified crackdown on LGBTQI+ individuals in Senegal. The article highlights that between February 4-6, 2026, 12 men were arrested in Dakar for 'acts against nature'—a term criminalizing same-sex relations under Article 319.3 of the penal code, which carries a penalty of up to five years in prison and fines. Among those arrested are prominent public figures, including a well-known TV host and a popular singer. Activists from Free Sénégal report that arrests are often based on vague suspicions or phone contacts, with many confessions extracted under duress. They also condemned the public exposure of individuals' HIV status. The case has been conflated with a separate pedophilia investigation involving 14 individuals, inciting further public hysteria and misinformation. Media and public figures have increased homophobic rhetoric, while groups like Jamra and And Samm Jikko Yi continue lobbying for harsher anti-LGBTQ+ laws. Legal professionals and human rights defenders cite numerous arbitrary arrests and cases that fall apart due to lack of evidence, exacerbating fear and tightening repression. Activists emphasise that no organisation, local or international, feels safe intervening due to growing societal hostility.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cusinfos.tg/homosexualite-en-afrique-entre-criminalisation-tolerance-et-reformes/?utm_source=rss&amp;utm_medium=rss&amp;utm_campaign=homosexualite-en-afrique-entre-criminalisation-tolerance-et-reformes&amp;utm_source=rss&amp;utm_medium=rss&amp;utm_campaign=homosexualite-en-afrique-entre-criminalisation-tolerance-et-reformes" TargetMode="External"/><Relationship Id="rId10" Type="http://schemas.openxmlformats.org/officeDocument/2006/relationships/hyperlink" Target="https://www.washingtonpost.com/world/2026/03/12/senegal-homosexuality-law-tougher-punishment/1b6c5754-1dee-11f1-a29c-fd43da9a479a_story.html/" TargetMode="External"/><Relationship Id="rId11" Type="http://schemas.openxmlformats.org/officeDocument/2006/relationships/hyperlink" Target="https://apnews.com/article/8d9c53d392d0d936586bc920604746eb" TargetMode="External"/><Relationship Id="rId12" Type="http://schemas.openxmlformats.org/officeDocument/2006/relationships/hyperlink" Target="https://www.unaids.org/en/resources/presscentre/pressreleaseandstatementarchive/2026/march/20260318_Senegal_law_LGBTQ" TargetMode="External"/><Relationship Id="rId13" Type="http://schemas.openxmlformats.org/officeDocument/2006/relationships/hyperlink" Target="https://outrightinternational.org/press-release/senegals-new-anti-lgbtq-law-criminalizes-support-silences-dissent-and-threatens" TargetMode="External"/><Relationship Id="rId14" Type="http://schemas.openxmlformats.org/officeDocument/2006/relationships/hyperlink" Target="https://www.fidh.org/en/region/Africa/senegal/senegal-the-discriminatory-law-against-lgbtiq-people-must-not-be" TargetMode="External"/><Relationship Id="rId15" Type="http://schemas.openxmlformats.org/officeDocument/2006/relationships/hyperlink" Target="https://ket.brussels/2026/03/21/out-of-step-outlawed-etre-homosexuel%C2%B7le-au-senegal-e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