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Immigration Tool to Reunite Stolen Family Members: What You Need to Know</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for justice and advocates are turning to a new digital tool that promises to help locate and reunite family members separated by immigration enforcement, abuse or trafficking; it's gaining traction among community groups, lawmakers and service providers in the US because timely reunification can change lives.</w:t>
      </w:r>
      <w:r/>
    </w:p>
    <w:p>
      <w:r/>
      <w:r>
        <w:t>Essential Takeaways</w:t>
      </w:r>
      <w:r/>
      <w:r/>
    </w:p>
    <w:p>
      <w:pPr>
        <w:pStyle w:val="ListBullet"/>
        <w:spacing w:line="240" w:lineRule="auto"/>
        <w:ind w:left="720"/>
      </w:pPr>
      <w:r/>
      <w:r>
        <w:rPr>
          <w:b/>
        </w:rPr>
        <w:t>What it does:</w:t>
      </w:r>
      <w:r>
        <w:t xml:space="preserve"> A centralised digital platform helps organisations share leads, match family members and coordinate reunification efforts quickly.</w:t>
      </w:r>
      <w:r/>
    </w:p>
    <w:p>
      <w:pPr>
        <w:pStyle w:val="ListBullet"/>
        <w:spacing w:line="240" w:lineRule="auto"/>
        <w:ind w:left="720"/>
      </w:pPr>
      <w:r/>
      <w:r>
        <w:rPr>
          <w:b/>
        </w:rPr>
        <w:t>Who’s using it:</w:t>
      </w:r>
      <w:r>
        <w:t xml:space="preserve"> Legal aid groups, community organisations and some congressional offices are backing its rollout and outreach.</w:t>
      </w:r>
      <w:r/>
    </w:p>
    <w:p>
      <w:pPr>
        <w:pStyle w:val="ListBullet"/>
        <w:spacing w:line="240" w:lineRule="auto"/>
        <w:ind w:left="720"/>
      </w:pPr>
      <w:r/>
      <w:r>
        <w:rPr>
          <w:b/>
        </w:rPr>
        <w:t>How it feels:</w:t>
      </w:r>
      <w:r>
        <w:t xml:space="preserve"> Users describe the system as practical and hopeful , faster than paperwork alone, with clear steps.</w:t>
      </w:r>
      <w:r/>
    </w:p>
    <w:p>
      <w:pPr>
        <w:pStyle w:val="ListBullet"/>
        <w:spacing w:line="240" w:lineRule="auto"/>
        <w:ind w:left="720"/>
      </w:pPr>
      <w:r/>
      <w:r>
        <w:rPr>
          <w:b/>
        </w:rPr>
        <w:t>Practical tip:</w:t>
      </w:r>
      <w:r>
        <w:t xml:space="preserve"> If you’re looking for a missing relative, contact an immigrant legal services group first and ask whether they use or can access reunification tools.</w:t>
      </w:r>
      <w:r/>
    </w:p>
    <w:p>
      <w:pPr>
        <w:pStyle w:val="ListBullet"/>
        <w:spacing w:line="240" w:lineRule="auto"/>
        <w:ind w:left="720"/>
      </w:pPr>
      <w:r/>
      <w:r>
        <w:rPr>
          <w:b/>
        </w:rPr>
        <w:t>Data note:</w:t>
      </w:r>
      <w:r>
        <w:t xml:space="preserve"> Privacy and verification are key , organisations emphasise secure data handling and corroboration before reunions proceed.</w:t>
      </w:r>
      <w:r/>
      <w:r/>
    </w:p>
    <w:p>
      <w:pPr>
        <w:pStyle w:val="Heading2"/>
      </w:pPr>
      <w:r>
        <w:t>Why this tool matters now: reunions that used to take months are getting faster</w:t>
      </w:r>
      <w:r/>
    </w:p>
    <w:p>
      <w:r/>
      <w:r>
        <w:t>The strongest fact is simple: time is everything when a family is split, and new digital tools shave weeks or months off the hunt. Community workers report a quieter urgency in the room when a missing person's profile is uploaded, because the platform helps flag likely matches across jurisdictions. According to advocacy groups, reunification isn’t just paperwork , it’s relief, stability and a chance to recover emotionally.</w:t>
      </w:r>
      <w:r/>
    </w:p>
    <w:p>
      <w:r/>
      <w:r>
        <w:t>The wave of interest comes after years of fragmented systems and siloed records. Lawmakers have reintroduced bills aimed at protecting immigrant families, and federal guidance has created pathways that the new tools can tap into. For people navigating trauma and distrust of institutions, a single, well-designed entry point feels like common sense.</w:t>
      </w:r>
      <w:r/>
    </w:p>
    <w:p>
      <w:r/>
      <w:r>
        <w:t>If you’re supporting someone looking for family, ask about data security, what proof is needed to make a match, and whether reunification will be coordinated with legal representation. Expect follow-up checks and a cautious, human-centred approach rather than immediate public disclosures.</w:t>
      </w:r>
      <w:r/>
    </w:p>
    <w:p>
      <w:pPr>
        <w:pStyle w:val="Heading2"/>
      </w:pPr>
      <w:r>
        <w:t>How it actually works: matching, verifying and connecting people</w:t>
      </w:r>
      <w:r/>
    </w:p>
    <w:p>
      <w:r/>
      <w:r>
        <w:t>At its core the platform acts like a secure, collaborative address book with verification layers. Organisations upload redacted profiles, photos and contextual details; the system suggests potential matches, then human caseworkers verify identity and consent before any contact is made. This blend of automation and human review keeps reunions safer and more accurate.</w:t>
      </w:r>
      <w:r/>
    </w:p>
    <w:p>
      <w:r/>
      <w:r>
        <w:t>Several non-profits and legal services have piloted similar models with good results, reporting that matches once lost in paperwork suddenly surface. The technology is straightforward, but the human labour , outreach, translation, legal checks , still matters. That’s why the tool is pitched as an aid, not a replacement for local caseworkers.</w:t>
      </w:r>
      <w:r/>
    </w:p>
    <w:p>
      <w:r/>
      <w:r>
        <w:t>When choosing a service, check if it links to federal family reunification parole processes or USCIS resources, and whether it supports multiple languages. That matters when people are scattered across states or stuck in detention systems.</w:t>
      </w:r>
      <w:r/>
    </w:p>
    <w:p>
      <w:pPr>
        <w:pStyle w:val="Heading2"/>
      </w:pPr>
      <w:r>
        <w:t>Who’s behind it and how organisations are collaborating</w:t>
      </w:r>
      <w:r/>
    </w:p>
    <w:p>
      <w:r/>
      <w:r>
        <w:t>Elected officials and community leaders have been pushing for better reunification options; some representatives have sponsored bills to strengthen protections and coordination. Non-profit networks are sharing best practice, while legal clinics bring the necessary paperwork and advocacy muscle.</w:t>
      </w:r>
      <w:r/>
    </w:p>
    <w:p>
      <w:r/>
      <w:r>
        <w:t>This cooperation reduces duplication , no more different groups chasing the same lead in separate inboxes. It also helps smaller organisations plug into national resources they couldn’t access alone. The result is a steadier, warmer path back to family life for people who’ve been traumatised or displaced.</w:t>
      </w:r>
      <w:r/>
    </w:p>
    <w:p>
      <w:r/>
      <w:r>
        <w:t>Expect more funders and local councils to take notice as a handful of high-profile reunifications get publicised; momentum tends to breed more momentum in this space.</w:t>
      </w:r>
      <w:r/>
    </w:p>
    <w:p>
      <w:pPr>
        <w:pStyle w:val="Heading2"/>
      </w:pPr>
      <w:r>
        <w:t>Practical problems and privacy concerns , what to watch for</w:t>
      </w:r>
      <w:r/>
    </w:p>
    <w:p>
      <w:r/>
      <w:r>
        <w:t>Tools are only as good as their safeguards. Privacy advocates warn about data retention, who can access profiles, and potential misuse by parties hostile to immigrants. Developers are building encrypted storage and strict access controls, and groups stress that consent and independent legal counsel are essential before matches are acted on.</w:t>
      </w:r>
      <w:r/>
    </w:p>
    <w:p>
      <w:r/>
      <w:r>
        <w:t>Another challenge is incomplete records: missing documents, broken phone numbers and fear of authorities can slow the process. That’s why outreach strategies, cultural competency and trauma-informed interviewing are part of the package, not optional extras.</w:t>
      </w:r>
      <w:r/>
    </w:p>
    <w:p>
      <w:r/>
      <w:r>
        <w:t>If you’re involved, ask what happens to data when a case closes, who audits access logs, and whether the platform meets recognised privacy standards.</w:t>
      </w:r>
      <w:r/>
    </w:p>
    <w:p>
      <w:pPr>
        <w:pStyle w:val="Heading2"/>
      </w:pPr>
      <w:r>
        <w:t>How to get help or support a reunion effort</w:t>
      </w:r>
      <w:r/>
    </w:p>
    <w:p>
      <w:r/>
      <w:r>
        <w:t>Start locally: contact an immigrant legal aid organisation, community centre, or a national service that specialises in family tracing. Ask them whether they use reunification platforms and if they can submit a profile on your behalf. If you’re a volunteer or donor, consider supporting legal representation and caseworker capacity , technology speeds things up, but people do the healing.</w:t>
      </w:r>
      <w:r/>
    </w:p>
    <w:p>
      <w:r/>
      <w:r>
        <w:t>For reporters and allies, tracking reunification outcomes and privacy practices will be important as the tool scales. For families, the message is cautiously hopeful: the right tool plus trusted support can make a real difference.</w:t>
      </w:r>
      <w:r/>
    </w:p>
    <w:p>
      <w:r/>
      <w:r>
        <w:t>It's a small change that can make every reunion safer and more likely.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[7]</w:t>
        </w:r>
      </w:hyperlink>
      <w:r>
        <w:t xml:space="preserve">- Paragraph 2: </w:t>
      </w:r>
      <w:hyperlink r:id="rId12">
        <w:r>
          <w:rPr>
            <w:color w:val="0000EE"/>
            <w:u w:val="single"/>
          </w:rPr>
          <w:t>[2]</w:t>
        </w:r>
      </w:hyperlink>
      <w:r>
        <w:t xml:space="preserve">, </w:t>
      </w:r>
      <w:hyperlink r:id="rId13">
        <w:r>
          <w:rPr>
            <w:color w:val="0000EE"/>
            <w:u w:val="single"/>
          </w:rPr>
          <w:t>[5]</w:t>
        </w:r>
      </w:hyperlink>
      <w:r>
        <w:t xml:space="preserve">- Paragraph 3: </w:t>
      </w:r>
      <w:hyperlink r:id="rId10">
        <w:r>
          <w:rPr>
            <w:color w:val="0000EE"/>
            <w:u w:val="single"/>
          </w:rPr>
          <w:t>[4]</w:t>
        </w:r>
      </w:hyperlink>
      <w:r>
        <w:t xml:space="preserve">, </w:t>
      </w:r>
      <w:hyperlink r:id="rId14">
        <w:r>
          <w:rPr>
            <w:color w:val="0000EE"/>
            <w:u w:val="single"/>
          </w:rPr>
          <w:t>[3]</w:t>
        </w:r>
      </w:hyperlink>
      <w:r>
        <w:t xml:space="preserve">- Paragraph 4: </w:t>
      </w:r>
      <w:hyperlink r:id="rId12">
        <w:r>
          <w:rPr>
            <w:color w:val="0000EE"/>
            <w:u w:val="single"/>
          </w:rPr>
          <w:t>[2]</w:t>
        </w:r>
      </w:hyperlink>
      <w:r>
        <w:t xml:space="preserve">, </w:t>
      </w:r>
      <w:hyperlink r:id="rId15">
        <w:r>
          <w:rPr>
            <w:color w:val="0000EE"/>
            <w:u w:val="single"/>
          </w:rPr>
          <w:t>[6]</w:t>
        </w:r>
      </w:hyperlink>
      <w:r>
        <w:t xml:space="preserve">- Paragraph 5: </w:t>
      </w:r>
      <w:hyperlink r:id="rId11">
        <w:r>
          <w:rPr>
            <w:color w:val="0000EE"/>
            <w:u w:val="single"/>
          </w:rPr>
          <w:t>[7]</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https://www.theseattlelesbian.com/2026/03/new-immigration-tool-hopes-to-reunite-stolen-family-members/</w:t>
        </w:r>
      </w:hyperlink>
      <w:r>
        <w:t xml:space="preserve"> - Please view link - unable to able to access data</w:t>
      </w:r>
      <w:r/>
    </w:p>
    <w:p>
      <w:pPr>
        <w:pStyle w:val="ListNumber"/>
        <w:spacing w:line="240" w:lineRule="auto"/>
        <w:ind w:left="720"/>
      </w:pPr>
      <w:r/>
      <w:hyperlink r:id="rId12">
        <w:r>
          <w:rPr>
            <w:color w:val="0000EE"/>
            <w:u w:val="single"/>
          </w:rPr>
          <w:t>https://chu.house.gov/media-center/press-releases/rep-chu-sen-hirono-reintroduce-bill-reunite-and-protect-immigrant</w:t>
        </w:r>
      </w:hyperlink>
      <w:r>
        <w:t xml:space="preserve"> - In December 2025, Representative Judy Chu and Senator Mazie Hirono reintroduced the Reuniting Families Act of 2025. This legislation aims to strengthen protections for immigrant families by addressing long-standing issues in the family immigration system, which has not seen meaningful reform in over three decades. The Act seeks to reduce visa backlogs, enhance efficiency, and ensure a fairer, more humane process for immigrant families. It proposes measures such as recapturing unused visas, expanding the definition of family members to include permanent partners, and increasing the total number of available family preference visas and per-country limits.</w:t>
      </w:r>
      <w:r/>
    </w:p>
    <w:p>
      <w:pPr>
        <w:pStyle w:val="ListNumber"/>
        <w:spacing w:line="240" w:lineRule="auto"/>
        <w:ind w:left="720"/>
      </w:pPr>
      <w:r/>
      <w:hyperlink r:id="rId14">
        <w:r>
          <w:rPr>
            <w:color w:val="0000EE"/>
            <w:u w:val="single"/>
          </w:rPr>
          <w:t>https://www.dhs.gov/archive/news/2023/08/07/fact-sheet-new-family-reunification-parole-processes-provide-lawful-pathway-family</w:t>
        </w:r>
      </w:hyperlink>
      <w:r>
        <w:t xml:space="preserve"> - In August 2023, the U.S. Department of Homeland Security (DHS) announced new family reunification parole processes for nationals of El Salvador, Guatemala, Honduras, Colombia, Cuba, and Haiti. These processes aim to facilitate the reunification of eligible individuals with their U.S.-based family members by allowing vetted individuals with approved family-based petitions to be paroled into the United States on a case-by-case basis. The initiative is part of a broader effort to expand lawful pathways and offer alternatives to dangerous and irregular migration, promoting family unity and stability.</w:t>
      </w:r>
      <w:r/>
    </w:p>
    <w:p>
      <w:pPr>
        <w:pStyle w:val="ListNumber"/>
        <w:spacing w:line="240" w:lineRule="auto"/>
        <w:ind w:left="720"/>
      </w:pPr>
      <w:r/>
      <w:hyperlink r:id="rId10">
        <w:r>
          <w:rPr>
            <w:color w:val="0000EE"/>
            <w:u w:val="single"/>
          </w:rPr>
          <w:t>https://www.freedomforimmigrants.org/news-and-updates/2018/6/27/new-tool-launched-to-reunite-families-help-facilitate-collaboration-among-organizations</w:t>
        </w:r>
      </w:hyperlink>
      <w:r>
        <w:t xml:space="preserve"> - In June 2018, Freedom for Immigrants launched a tool called REUNITE to facilitate collaboration among organizations assisting families in reuniting with their loved ones. The tool enables parents, family members, attorneys, and advocates to locate individuals in U.S. immigration detention, criminal custody, or Office of Refugee Resettlement shelters. By filling out a form available in English and Spanish, users can access a secure database where participating organizations can record the assistance provided, aiming to streamline the reunification process and support families separated by immigration incarceration systems.</w:t>
      </w:r>
      <w:r/>
    </w:p>
    <w:p>
      <w:pPr>
        <w:pStyle w:val="ListNumber"/>
        <w:spacing w:line="240" w:lineRule="auto"/>
        <w:ind w:left="720"/>
      </w:pPr>
      <w:r/>
      <w:hyperlink r:id="rId13">
        <w:r>
          <w:rPr>
            <w:color w:val="0000EE"/>
            <w:u w:val="single"/>
          </w:rPr>
          <w:t>https://www.uscis.gov/keepingfamiliestogether</w:t>
        </w:r>
      </w:hyperlink>
      <w:r>
        <w:t xml:space="preserve"> - The U.S. Citizenship and Immigration Services (USCIS) provides resources to assist individuals in reuniting with their family members in the United States. The 'Keeping Families Together' page offers information on family-based immigration processes, including petitions for relatives, and guidance on avoiding immigration scams. It emphasizes the importance of seeking legal advice from authorized professionals and provides links to frequently asked questions and related fact sheets to support families in navigating the immigration system.</w:t>
      </w:r>
      <w:r/>
    </w:p>
    <w:p>
      <w:pPr>
        <w:pStyle w:val="ListNumber"/>
        <w:spacing w:line="240" w:lineRule="auto"/>
        <w:ind w:left="720"/>
      </w:pPr>
      <w:r/>
      <w:hyperlink r:id="rId15">
        <w:r>
          <w:rPr>
            <w:color w:val="0000EE"/>
            <w:u w:val="single"/>
          </w:rPr>
          <w:t>https://vecina.org/get-involved/support-reunite/</w:t>
        </w:r>
      </w:hyperlink>
      <w:r>
        <w:t xml:space="preserve"> - VECINA's ReUnite Project, active until May 31, 2025, was dedicated to reuniting detained unaccompanied immigrant children in the United States with their loved ones. The project provided pro bono legal services to family members and sponsors seeking the release of these children, assisting over 1,400 children from 31 countries. Due to challenges such as federal funding withdrawal and policy shifts, the project transitioned out of active operations, but VECINA remains committed to immigrant justice and is pursuing new funding opportunities to continue this critical work in the future.</w:t>
      </w:r>
      <w:r/>
    </w:p>
    <w:p>
      <w:pPr>
        <w:pStyle w:val="ListNumber"/>
        <w:spacing w:line="240" w:lineRule="auto"/>
        <w:ind w:left="720"/>
      </w:pPr>
      <w:r/>
      <w:hyperlink r:id="rId11">
        <w:r>
          <w:rPr>
            <w:color w:val="0000EE"/>
            <w:u w:val="single"/>
          </w:rPr>
          <w:t>https://usahello.org/immigration/asylum-refugees/family-reunification/</w:t>
        </w:r>
      </w:hyperlink>
      <w:r>
        <w:t xml:space="preserve"> - USAHello offers information on family reunification for refugees, asylees, and Afghan Special Immigrant Visa (SIV) holders in the United States. The page outlines the eligibility criteria and application processes for having certain family members join them in the USA. It also discusses the impact of recent administrative changes on immigration, including pauses in refugee processing and expanded travel and visa restrictions, providing guidance on how these changes affect family reunification efforts.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seattlelesbian.com/2026/03/new-immigration-tool-hopes-to-reunite-stolen-family-members/" TargetMode="External"/><Relationship Id="rId10" Type="http://schemas.openxmlformats.org/officeDocument/2006/relationships/hyperlink" Target="https://www.freedomforimmigrants.org/news-and-updates/2018/6/27/new-tool-launched-to-reunite-families-help-facilitate-collaboration-among-organizations" TargetMode="External"/><Relationship Id="rId11" Type="http://schemas.openxmlformats.org/officeDocument/2006/relationships/hyperlink" Target="https://usahello.org/immigration/asylum-refugees/family-reunification/" TargetMode="External"/><Relationship Id="rId12" Type="http://schemas.openxmlformats.org/officeDocument/2006/relationships/hyperlink" Target="https://chu.house.gov/media-center/press-releases/rep-chu-sen-hirono-reintroduce-bill-reunite-and-protect-immigrant" TargetMode="External"/><Relationship Id="rId13" Type="http://schemas.openxmlformats.org/officeDocument/2006/relationships/hyperlink" Target="https://www.uscis.gov/keepingfamiliestogether" TargetMode="External"/><Relationship Id="rId14" Type="http://schemas.openxmlformats.org/officeDocument/2006/relationships/hyperlink" Target="https://www.dhs.gov/archive/news/2023/08/07/fact-sheet-new-family-reunification-parole-processes-provide-lawful-pathway-family" TargetMode="External"/><Relationship Id="rId15" Type="http://schemas.openxmlformats.org/officeDocument/2006/relationships/hyperlink" Target="https://vecina.org/get-involved/support-reuni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