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Art Heists and Censorship: Stolen Renoir, Matisse, Cézanne and a Closed Trial in China</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Shocking thefts and a secret courtroom have jolted the art world: Italian police say three masterpieces vanished from a private villa near Parma, while in China a veteran artist faces a closed trial accused of insulting a national icon , developments that matter to collectors, museums and free‑expression advocates.</w:t>
      </w:r>
      <w:r/>
    </w:p>
    <w:p>
      <w:r/>
      <w:r>
        <w:t>Essential Takeaways</w:t>
      </w:r>
      <w:r/>
      <w:r/>
    </w:p>
    <w:p>
      <w:pPr>
        <w:pStyle w:val="ListBullet"/>
        <w:spacing w:line="240" w:lineRule="auto"/>
        <w:ind w:left="720"/>
      </w:pPr>
      <w:r/>
      <w:r>
        <w:rPr>
          <w:b/>
        </w:rPr>
        <w:t>High‑value theft:</w:t>
      </w:r>
      <w:r>
        <w:t xml:space="preserve"> Three paintings by Renoir, Matisse and Cézanne were stolen from the Magnani Rocca Foundation’s villa near Parma; an alarm may have stopped a fourth work. </w:t>
      </w:r>
      <w:r/>
    </w:p>
    <w:p>
      <w:pPr>
        <w:pStyle w:val="ListBullet"/>
        <w:spacing w:line="240" w:lineRule="auto"/>
        <w:ind w:left="720"/>
      </w:pPr>
      <w:r/>
      <w:r>
        <w:rPr>
          <w:b/>
        </w:rPr>
        <w:t>Private collection hit:</w:t>
      </w:r>
      <w:r>
        <w:t xml:space="preserve"> The Magnani Rocca houses one of Italy’s most important private collections, with works by Titian, Dürer and Goya. </w:t>
      </w:r>
      <w:r/>
    </w:p>
    <w:p>
      <w:pPr>
        <w:pStyle w:val="ListBullet"/>
        <w:spacing w:line="240" w:lineRule="auto"/>
        <w:ind w:left="720"/>
      </w:pPr>
      <w:r/>
      <w:r>
        <w:rPr>
          <w:b/>
        </w:rPr>
        <w:t>Closed trial in China:</w:t>
      </w:r>
      <w:r>
        <w:t xml:space="preserve"> Artist Gao Zhen, 69, is facing a secret trial in Hebei Province under a law against slandering historical figures. </w:t>
      </w:r>
      <w:r/>
    </w:p>
    <w:p>
      <w:pPr>
        <w:pStyle w:val="ListBullet"/>
        <w:spacing w:line="240" w:lineRule="auto"/>
        <w:ind w:left="720"/>
      </w:pPr>
      <w:r/>
      <w:r>
        <w:rPr>
          <w:b/>
        </w:rPr>
        <w:t>Rights at stake:</w:t>
      </w:r>
      <w:r>
        <w:t xml:space="preserve"> Human‑rights groups and family members say the legal process is politicised and lacks fairness. </w:t>
      </w:r>
      <w:r/>
    </w:p>
    <w:p>
      <w:pPr>
        <w:pStyle w:val="ListBullet"/>
        <w:spacing w:line="240" w:lineRule="auto"/>
        <w:ind w:left="720"/>
      </w:pPr>
      <w:r/>
      <w:r>
        <w:rPr>
          <w:b/>
        </w:rPr>
        <w:t>Practical worry:</w:t>
      </w:r>
      <w:r>
        <w:t xml:space="preserve"> Museums and private collectors are being reminded to reassess security and travel risks for artists and loans.</w:t>
      </w:r>
      <w:r/>
      <w:r/>
    </w:p>
    <w:p>
      <w:pPr>
        <w:pStyle w:val="Heading2"/>
      </w:pPr>
      <w:r>
        <w:t>How thieves made off with three masterpieces , and what was left behind</w:t>
      </w:r>
      <w:r/>
    </w:p>
    <w:p>
      <w:r/>
      <w:r>
        <w:t>The theft from the Magnani Rocca Foundation sounds like a script from a thriller: masked intruders forced a door and, in a matter of minutes, emerged with three major works. Witnesses describe a rushed operation, with an alarm reportedly deterring the thieves from taking a fourth painting. According to AP and Italian reports, the stolen pieces include Renoir’s Les Poissons, Matisse’s Odalisque sur la terrasse and a Cézanne watercolour. It’s a vivid reminder that even well‑known private museums aren’t immune to brazen robberies.</w:t>
      </w:r>
      <w:r/>
    </w:p>
    <w:p>
      <w:r/>
      <w:r>
        <w:t>Backstory matters here: the Magnani Rocca villa near Parma is home to a carefully curated private legacy assembled by Luigi Magnani, and its collection spans from Titian to Goya. Stealing from such a concentrated, high‑profile trove raises questions about perimeter security and rapid‑response protocols. For collectors, it’s a nudge to double‑check alarm systems, lighting, and staff training , small investments that can make a big difference when seconds count.</w:t>
      </w:r>
      <w:r/>
    </w:p>
    <w:p>
      <w:pPr>
        <w:pStyle w:val="Heading2"/>
      </w:pPr>
      <w:r>
        <w:t>Why private museums are attractive targets , and how they can harden defences</w:t>
      </w:r>
      <w:r/>
    </w:p>
    <w:p>
      <w:r/>
      <w:r>
        <w:t>Private houses and villas often combine intimate visitor experiences with limited security budgets, and that mix can be inviting to organised thieves. Reports from Italy suggest the burglars knew how to move quickly, which points to planning and inside knowledge in some thefts. Museums and foundations are increasingly balancing accessibility with hardened security, from invisible sensors to discreet on‑site guards.</w:t>
      </w:r>
      <w:r/>
    </w:p>
    <w:p>
      <w:r/>
      <w:r>
        <w:t>If you run or support a small museum, practical steps matter: review access points, test alarms under real conditions, and consider temporary high‑security display cases for star works. Insurance helps, of course, but so does visibility , publicising strong security measures can deter opportunists as effectively as cameras.</w:t>
      </w:r>
      <w:r/>
    </w:p>
    <w:p>
      <w:pPr>
        <w:pStyle w:val="Heading2"/>
      </w:pPr>
      <w:r>
        <w:t>In China, a secret trial raises big free‑speech questions</w:t>
      </w:r>
      <w:r/>
    </w:p>
    <w:p>
      <w:r/>
      <w:r>
        <w:t>In Hebei Province, the artist Gao Zhen was due to face a closed courtroom hearing after being detained while visiting family. Authorities allege his sculptures, made years ago, insulted Mao Zedong under a 2018 slander law that protects historical figures’ reputations. Human‑rights organisations and relatives argue the process is politicised and predetermined, and Gao’s family say he’s been effectively cut off from normal legal protections.</w:t>
      </w:r>
      <w:r/>
    </w:p>
    <w:p>
      <w:r/>
      <w:r>
        <w:t>This case sits at the intersection of art and state power. Artists who address history or national narratives often find themselves under intense scrutiny, and closed trials amplify concerns about transparency. For cultural institutions and curators working internationally, the lesson is to weigh travel risks for artists with family ties to sensitive jurisdictions.</w:t>
      </w:r>
      <w:r/>
    </w:p>
    <w:p>
      <w:pPr>
        <w:pStyle w:val="Heading2"/>
      </w:pPr>
      <w:r>
        <w:t>Cultural fallout: artists, institutions and the conversation about safety</w:t>
      </w:r>
      <w:r/>
    </w:p>
    <w:p>
      <w:r/>
      <w:r>
        <w:t>Both the theft in Italy and the trial in China feed into wider conversations about cultural safety. Museums are rethinking loans, collectors are reconsidering private viewings, and artists are evaluating the personal risks of work that confronts power. The art world reacts quickly: calls for better protection, legal support for endangered creators, and more international cooperation on stolen‑art recovery.</w:t>
      </w:r>
      <w:r/>
    </w:p>
    <w:p>
      <w:r/>
      <w:r>
        <w:t>On a human level, these incidents are painful reminders that art carries social value beyond monetary worth. Whether it’s a villa emptied in minutes or a courtroom closed to the public, the response often blends practical security fixes with a renewed defence of artistic freedom.</w:t>
      </w:r>
      <w:r/>
    </w:p>
    <w:p>
      <w:pPr>
        <w:pStyle w:val="Heading2"/>
      </w:pPr>
      <w:r>
        <w:t>What collectors and visitors should do now</w:t>
      </w:r>
      <w:r/>
    </w:p>
    <w:p>
      <w:r/>
      <w:r>
        <w:t>First, if you’re lending or displaying work, ask for a recent security audit and insist on clear emergency plans. Second, for artists travelling internationally, get legal counsel and register travel intentions with supportive institutions where feasible. Third, visitors should respect museum guidelines , many simple rules exist to protect works from accidents and opportunists alike. Finally, stay informed: stolen or censored art often resurfaces through international cooperation, and public attention can speed recovery or fair legal outcomes.</w:t>
      </w:r>
      <w:r/>
    </w:p>
    <w:p>
      <w:r/>
      <w:r>
        <w:t>It’s a small set of changes that can help protect huge cultural value.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w:t>
      </w:r>
      <w:hyperlink r:id="rId12">
        <w:r>
          <w:rPr>
            <w:color w:val="0000EE"/>
            <w:u w:val="single"/>
          </w:rPr>
          <w:t>[6]</w:t>
        </w:r>
      </w:hyperlink>
      <w:r>
        <w:t xml:space="preserve">- Paragraph 3: </w:t>
      </w:r>
      <w:hyperlink r:id="rId10">
        <w:r>
          <w:rPr>
            <w:color w:val="0000EE"/>
            <w:u w:val="single"/>
          </w:rPr>
          <w:t>[2]</w:t>
        </w:r>
      </w:hyperlink>
      <w:r>
        <w:t xml:space="preserve">, </w:t>
      </w:r>
      <w:hyperlink r:id="rId12">
        <w:r>
          <w:rPr>
            <w:color w:val="0000EE"/>
            <w:u w:val="single"/>
          </w:rPr>
          <w:t>[6]</w:t>
        </w:r>
      </w:hyperlink>
      <w:r>
        <w:t xml:space="preserve">- Paragraph 4: </w:t>
      </w:r>
      <w:hyperlink r:id="rId13">
        <w:r>
          <w:rPr>
            <w:color w:val="0000EE"/>
            <w:u w:val="single"/>
          </w:rPr>
          <w:t>[3]</w:t>
        </w:r>
      </w:hyperlink>
      <w:r>
        <w:t xml:space="preserve">, </w:t>
      </w:r>
      <w:hyperlink r:id="rId13">
        <w:r>
          <w:rPr>
            <w:color w:val="0000EE"/>
            <w:u w:val="single"/>
          </w:rPr>
          <w:t>[7]</w:t>
        </w:r>
      </w:hyperlink>
      <w:r>
        <w:t xml:space="preserve">- Paragraph 5: </w:t>
      </w:r>
      <w:hyperlink r:id="rId10">
        <w:r>
          <w:rPr>
            <w:color w:val="0000EE"/>
            <w:u w:val="single"/>
          </w:rPr>
          <w:t>[2]</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https://www.artnews.com/art-news/news/gao-zhen-trial-china-trump-ballroom-morning-links-1234779269/</w:t>
        </w:r>
      </w:hyperlink>
      <w:r>
        <w:t xml:space="preserve"> - Please view link - unable to able to access data</w:t>
      </w:r>
      <w:r/>
    </w:p>
    <w:p>
      <w:pPr>
        <w:pStyle w:val="ListNumber"/>
        <w:spacing w:line="240" w:lineRule="auto"/>
        <w:ind w:left="720"/>
      </w:pPr>
      <w:r/>
      <w:hyperlink r:id="rId10">
        <w:r>
          <w:rPr>
            <w:color w:val="0000EE"/>
            <w:u w:val="single"/>
          </w:rPr>
          <w:t>https://apnews.com/article/eaf757cce051594fa4919bb90aad9d49</w:t>
        </w:r>
      </w:hyperlink>
      <w:r>
        <w:t xml:space="preserve"> - On the night of March 22–23, 2026, thieves stole three valuable paintings—'Fish' by Renoir, 'Still Life with Cherries' by Cézanne, and 'Odalisque on the Terrace' by Matisse—from the Magnani Rocca Foundation, a private museum located 20 kilometers from Parma, Italy. The theft, carried out in under three minutes, involved forced entry and a quick escape across the museum gardens. Authorities suspect a well-organized gang was behind the heist, which was partially disrupted by an alarm. The museum, which houses works by other prominent artists such as Dürer, Rubens, Van Dyck, Goya, and Monet, has not issued a statement about the incident and was closed on the Monday following the theft. This event follows a string of high-profile European art thefts, including an €88 million jewel heist at the Louvre in Paris in October. (</w:t>
      </w:r>
      <w:hyperlink r:id="rId14">
        <w:r>
          <w:rPr>
            <w:color w:val="0000EE"/>
            <w:u w:val="single"/>
          </w:rPr>
          <w:t>apnews.com</w:t>
        </w:r>
      </w:hyperlink>
      <w:r>
        <w:t>)</w:t>
      </w:r>
      <w:r/>
    </w:p>
    <w:p>
      <w:pPr>
        <w:pStyle w:val="ListNumber"/>
        <w:spacing w:line="240" w:lineRule="auto"/>
        <w:ind w:left="720"/>
      </w:pPr>
      <w:r/>
      <w:hyperlink r:id="rId13">
        <w:r>
          <w:rPr>
            <w:color w:val="0000EE"/>
            <w:u w:val="single"/>
          </w:rPr>
          <w:t>https://www.nchrd.org/2026/03/china-authorities-should-drop-charges-against-and-free-artist-gao-zhen/</w:t>
        </w:r>
      </w:hyperlink>
      <w:r>
        <w:t xml:space="preserve"> - Chinese Human Rights Defenders reported that the Sanhe City Court in Hebei Province has postponed—for the third time—the trial of wrongfully detained artist Gao Zhen. Gao, who will soon turn 70, has been held for more than 18 months in pre-trial detention. The charges against him rely on a contrived and retroactively applied law, turning prosecution into persecution. By repeatedly postponing the trial, court authorities are compounding these human rights violations and prolonging his legal limbo. The charges should be dropped and Gao Zhen released immediately. (</w:t>
      </w:r>
      <w:hyperlink r:id="rId15">
        <w:r>
          <w:rPr>
            <w:color w:val="0000EE"/>
            <w:u w:val="single"/>
          </w:rPr>
          <w:t>nchrd.org</w:t>
        </w:r>
      </w:hyperlink>
      <w:r>
        <w:t>)</w:t>
      </w:r>
      <w:r/>
    </w:p>
    <w:p>
      <w:pPr>
        <w:pStyle w:val="ListNumber"/>
        <w:spacing w:line="240" w:lineRule="auto"/>
        <w:ind w:left="720"/>
      </w:pPr>
      <w:r/>
      <w:hyperlink r:id="rId11">
        <w:r>
          <w:rPr>
            <w:color w:val="0000EE"/>
            <w:u w:val="single"/>
          </w:rPr>
          <w:t>https://elpais.com/cultura/2026-03-29/roban-obras-de-renoir-matisse-y-cezanne-de-una-importante-coleccion-privada-en-italia.html</w:t>
        </w:r>
      </w:hyperlink>
      <w:r>
        <w:t xml:space="preserve"> - During the night of March 22–23, 2026, three valuable artworks by Henri Matisse, Paul Cézanne, and Pierre-Auguste Renoir were stolen from the Magnani Rocca Foundation, one of Italy's most prestigious private collections, located in Mamiano di Traversetolo, Parma. The stolen paintings include 'Les Poissons' by Renoir, 'Odalisca en una terraza' by Matisse, and 'Naturaleza muerta con cerezas' by Cézanne. The theft was carried out by a group of hooded individuals who broke into the Sala dei Francesi of Villa Magnani. Italian authorities, including the Carabinieri and the Cultural Heritage Protection Unit, are investigating the crime with the help of surveillance footage. The total value of the artworks is estimated to be in the tens of millions of euros. The collection managed by the Foundation includes works by great masters such as Monet, Goya, Titian, and Rubens, among others, and was created by art critic Luigi Magnani. The theft represents a significant loss for European artistic heritage. (</w:t>
      </w:r>
      <w:hyperlink r:id="rId16">
        <w:r>
          <w:rPr>
            <w:color w:val="0000EE"/>
            <w:u w:val="single"/>
          </w:rPr>
          <w:t>elpais.com</w:t>
        </w:r>
      </w:hyperlink>
      <w:r>
        <w:t>)</w:t>
      </w:r>
      <w:r/>
    </w:p>
    <w:p>
      <w:pPr>
        <w:pStyle w:val="ListNumber"/>
        <w:spacing w:line="240" w:lineRule="auto"/>
        <w:ind w:left="720"/>
      </w:pPr>
      <w:r/>
      <w:hyperlink r:id="rId17">
        <w:r>
          <w:rPr>
            <w:color w:val="0000EE"/>
            <w:u w:val="single"/>
          </w:rPr>
          <w:t>https://www.kiro7.com/entertainment/thieves-steal/JRAVTR5Y3A3OLNBK227ACMNO2E/</w:t>
        </w:r>
      </w:hyperlink>
      <w:r>
        <w:t xml:space="preserve"> - Thieves made off with three paintings by Renoir, Cézanne, and Matisse worth millions of euros from a museum near the city of Parma in northern Italy. The heist took place on the night of March 22–23, with thieves forcing open the entrance door. The three stolen paintings are 'Fish' by Auguste Renoir, 'Still Life with Cherries' by Paul Cézanne, and 'Odalisque on the Terrace' by Henri Matisse. The Magnani Rocca Foundation, a private museum, lies in the ... . Local media reported that the thieves were ... . Established in 1977, the ... , and Monet. The museum believes a structured and organized ... . The museum didn't post any statement about ... The crime in Parma comes after a ... . (</w:t>
      </w:r>
      <w:hyperlink r:id="rId18">
        <w:r>
          <w:rPr>
            <w:color w:val="0000EE"/>
            <w:u w:val="single"/>
          </w:rPr>
          <w:t>kiro7.com</w:t>
        </w:r>
      </w:hyperlink>
      <w:r>
        <w:t>)</w:t>
      </w:r>
      <w:r/>
    </w:p>
    <w:p>
      <w:pPr>
        <w:pStyle w:val="ListNumber"/>
        <w:spacing w:line="240" w:lineRule="auto"/>
        <w:ind w:left="720"/>
      </w:pPr>
      <w:r/>
      <w:hyperlink r:id="rId12">
        <w:r>
          <w:rPr>
            <w:color w:val="0000EE"/>
            <w:u w:val="single"/>
          </w:rPr>
          <w:t>https://lespresso.it/c/cultura/2026/3/29/renoir-quadro-rubato-parma-fondazione-magnani-rocca-les-poissons-cezanne-matisse/60965</w:t>
        </w:r>
      </w:hyperlink>
      <w:r>
        <w:t xml:space="preserve"> - Thieves reportedly acted on the night between March 22 and 23. In addition to 'Les Poissons' by Renoir, an oil on canvas worth several million euros, 'Still Life with Cherries' by Paul Cézanne and 'Odalisque on the Terrace' by Henri Matisse were also stolen. (</w:t>
      </w:r>
      <w:hyperlink r:id="rId19">
        <w:r>
          <w:rPr>
            <w:color w:val="0000EE"/>
            <w:u w:val="single"/>
          </w:rPr>
          <w:t>lespresso.it</w:t>
        </w:r>
      </w:hyperlink>
      <w:r>
        <w:t>)</w:t>
      </w:r>
      <w:r/>
    </w:p>
    <w:p>
      <w:pPr>
        <w:pStyle w:val="ListNumber"/>
        <w:spacing w:line="240" w:lineRule="auto"/>
        <w:ind w:left="720"/>
      </w:pPr>
      <w:r/>
      <w:hyperlink r:id="rId13">
        <w:r>
          <w:rPr>
            <w:color w:val="0000EE"/>
            <w:u w:val="single"/>
          </w:rPr>
          <w:t>https://www.nchrd.org/2026/03/china-authorities-should-drop-charges-against-and-free-artist-gao-zhen/</w:t>
        </w:r>
      </w:hyperlink>
      <w:r>
        <w:t xml:space="preserve"> - Sanhe City police detained Gao on August 26, 2024, at his art studio in Yanjiao Town, Hebei Province, during a trip to visit extended family. On June 20, 2025, the Sanhe City Procuratorate indicted Gao on the charge of 'insulting, defaming, or otherwise infringing on the reputation and honor of heroes and martyrs' under Article 299(1) of China’s Criminal Law. This article came into effect on March 1, 2021, and carries a maximum sentence of three years in prison. The artworks on which authorities based the charge were created between 2005 and 2009, rendering the application of the law retroactive. Under China’s Criminal Procedure Law, courts should conclude a trial within three months after accepting a case. His trial has been postponed three times—first from September 10 to December 10, 2025, then to March 10, 2026, and most recently to June 10, 2026. Authorities are using arbitrary procedural grounds to delay the proceedings and prolong his pre-trial detention. (</w:t>
      </w:r>
      <w:hyperlink r:id="rId15">
        <w:r>
          <w:rPr>
            <w:color w:val="0000EE"/>
            <w:u w:val="single"/>
          </w:rPr>
          <w:t>nchrd.org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rtnews.com/art-news/news/gao-zhen-trial-china-trump-ballroom-morning-links-1234779269/" TargetMode="External"/><Relationship Id="rId10" Type="http://schemas.openxmlformats.org/officeDocument/2006/relationships/hyperlink" Target="https://apnews.com/article/eaf757cce051594fa4919bb90aad9d49" TargetMode="External"/><Relationship Id="rId11" Type="http://schemas.openxmlformats.org/officeDocument/2006/relationships/hyperlink" Target="https://elpais.com/cultura/2026-03-29/roban-obras-de-renoir-matisse-y-cezanne-de-una-importante-coleccion-privada-en-italia.html" TargetMode="External"/><Relationship Id="rId12" Type="http://schemas.openxmlformats.org/officeDocument/2006/relationships/hyperlink" Target="https://lespresso.it/c/cultura/2026/3/29/renoir-quadro-rubato-parma-fondazione-magnani-rocca-les-poissons-cezanne-matisse/60965" TargetMode="External"/><Relationship Id="rId13" Type="http://schemas.openxmlformats.org/officeDocument/2006/relationships/hyperlink" Target="https://www.nchrd.org/2026/03/china-authorities-should-drop-charges-against-and-free-artist-gao-zhen/" TargetMode="External"/><Relationship Id="rId14" Type="http://schemas.openxmlformats.org/officeDocument/2006/relationships/hyperlink" Target="https://apnews.com/article/eaf757cce051594fa4919bb90aad9d49?utm_source=openai" TargetMode="External"/><Relationship Id="rId15" Type="http://schemas.openxmlformats.org/officeDocument/2006/relationships/hyperlink" Target="https://www.nchrd.org/2026/03/china-authorities-should-drop-charges-against-and-free-artist-gao-zhen/?utm_source=openai" TargetMode="External"/><Relationship Id="rId16" Type="http://schemas.openxmlformats.org/officeDocument/2006/relationships/hyperlink" Target="https://elpais.com/cultura/2026-03-29/roban-obras-de-renoir-matisse-y-cezanne-de-una-importante-coleccion-privada-en-italia.html?utm_source=openai" TargetMode="External"/><Relationship Id="rId17" Type="http://schemas.openxmlformats.org/officeDocument/2006/relationships/hyperlink" Target="https://www.kiro7.com/entertainment/thieves-steal/JRAVTR5Y3A3OLNBK227ACMNO2E/" TargetMode="External"/><Relationship Id="rId18" Type="http://schemas.openxmlformats.org/officeDocument/2006/relationships/hyperlink" Target="https://www.kiro7.com/entertainment/thieves-steal/JRAVTR5Y3A3OLNBK227ACMNO2E/?utm_source=openai" TargetMode="External"/><Relationship Id="rId19" Type="http://schemas.openxmlformats.org/officeDocument/2006/relationships/hyperlink" Target="https://lespresso.it/c/cultura/2026/3/29/renoir-quadro-rubato-parma-fondazione-magnani-rocca-les-poissons-cezanne-matisse/60965?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