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UK LGBTQs twice as likely to be going hungry as the rest of the population</w:t>
      </w:r>
      <w:r/>
    </w:p>
    <w:p>
      <w:r/>
      <w:r/>
    </w:p>
    <w:p>
      <w:r>
        <w:drawing>
          <wp:inline xmlns:a="http://schemas.openxmlformats.org/drawingml/2006/main" xmlns:pic="http://schemas.openxmlformats.org/drawingml/2006/picture">
            <wp:extent cx="5080000" cy="287361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3612"/>
                    </a:xfrm>
                    <a:prstGeom prst="rect"/>
                  </pic:spPr>
                </pic:pic>
              </a:graphicData>
            </a:graphic>
          </wp:inline>
        </w:drawing>
      </w:r>
    </w:p>
    <w:p>
      <w:r/>
      <w:r>
        <w:t>LGBTQ+ people in the UK face a food insecurity rate more than double that of their non-queer counterparts, according to new data released by the Trussell Trust and reported exclusively by Metro. The charity’s latest Hunger in the UK survey reveals that 34% of LGBTQ+ individuals experienced food insecurity in 2023, compared with 15% among the broader population. Food insecurity, defined as lacking reliable access to sufficient and nutritious food, increasingly pushes vulnerable communities toward food banks—a reality illustrated by the fact that one in twelve referrals to Trussell Trust food banks come from queer people, despite LGBTQ+ individuals constituting only about 4% of the UK population.</w:t>
      </w:r>
      <w:r/>
    </w:p>
    <w:p>
      <w:r/>
      <w:r>
        <w:t>The personal story of Zoey Salsinha, a Portuguese trans woman living in Greater Manchester, underscores the harsh realities behind these figures. Zoey spent much of 2022 surviving on a monthly food budget of just £40 to £50 while working as an NHS Trust employee and managing the financial strain caused by soaring petrol prices following the Russia-Ukraine war. The 42-year-old recounts skipping meals and relying on food banks for sustenance. 'The first time I went to a food bank, I cried,' she told Metro, describing the deep emotional toll of having to seek emergency food support in a country with more food banks than McDonald’s outlets. Her diet primarily consisted of basic carbohydrates and canned goods, with little access to nutrient-rich food. Compounding her struggles were the loss of her partner, estrangement from family, and severe anxiety and depression exacerbated by food insecurity and insecure housing.</w:t>
      </w:r>
      <w:r/>
    </w:p>
    <w:p>
      <w:r/>
      <w:r>
        <w:t>This experience is far from isolated. The Trussell Trust’s report found that eight out of ten LGBTQ+ people referred to food banks also have mental health conditions, a significantly higher proportion than among non-LGBTQ+ users. Women and people of colour were also disproportionately represented among those referred to food banks. Furthermore, nearly 20% of LGBTQ+ respondents had experienced homelessness, highlighting intersecting vulnerabilities.</w:t>
      </w:r>
      <w:r/>
    </w:p>
    <w:p>
      <w:r/>
      <w:r>
        <w:t>Experts attribute the elevated food insecurity among LGBTQ+ people to broader systemic issues, including discrimination and economic instability. Tom Montrose-Moss, head of insights at the LGBT Foundation, explains that food insecurity is often a symptom of deeper instability related to employment, debt, and mental health. LGBTQ+ people earn less on average and face higher rates of workplace discrimination, leading to precarious employment and income instability. Such insecurity can also strain personal relationships and increase risks of domestic abuse, creating a vicious cycle that deepens poverty and health problems.</w:t>
      </w:r>
      <w:r/>
    </w:p>
    <w:p>
      <w:r/>
      <w:r>
        <w:t>The Trussell Trust’s survey also noted that LGBTQ+ individuals are more likely to be unpaid carers, with nearly half of these carers reporting food insecurity. This caregiving role can further stretch limited resources. Trussell Trust director of policy Helen Barnard emphasises the importance of food banks not only as sources of nourishment but as vital supportive spaces where marginalised people can find community and dignity. She encourages anyone facing food insecurity to reach out, reassuring that food banks offer a warm welcome regardless of background or identity.</w:t>
      </w:r>
      <w:r/>
    </w:p>
    <w:p>
      <w:r/>
      <w:r>
        <w:t>The scope of food insecurity in the UK more broadly remains stark. Government data and charity reports have documented a steady rise in food bank usage, with the Trussell Trust distributing nearly 2.9 million food parcels in the current year—more than double the number a decade ago. Around 14% of UK adults experienced food insecurity in the year leading up to mid-2022, equating to over 11 million people. These issues are exacerbated by systemic factors such as low wages, inconsistent social security support, high living costs, and an increasingly insecure labour market. Groups facing intersecting marginalisation—including Black, Asian, and minority ethnic communities, disabled people, and those with mental health conditions—are disproportionately affected.</w:t>
      </w:r>
      <w:r/>
    </w:p>
    <w:p>
      <w:r/>
      <w:r>
        <w:t xml:space="preserve">Highlighting the need for targeted support, the Trussell Trust has called on the government to formally recognise LGBTQ+ people as an inclusion group in health and social policies. This designation would enable more tailored interventions to address the specific risks and barriers queer individuals face. Such recognition would follow existing frameworks supporting other vulnerable groups, including victims of modern slavery and sex workers. To tackle food insecurity effectively, experts argue that systemic reforms are vital, including improving social security, tackling workplace discrimination, and enhancing access to affordable housing and healthcare.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https://metro.co.uk/2025/09/10/i-cried-first-time-went-a-food-bank-lgbtq-people-like-no-choice-24110062/</w:t>
        </w:r>
      </w:hyperlink>
      <w:r>
        <w:t xml:space="preserve"> - Please view link - unable to able to access data</w:t>
      </w:r>
      <w:r/>
    </w:p>
    <w:p>
      <w:pPr>
        <w:pStyle w:val="ListNumber"/>
        <w:spacing w:line="240" w:lineRule="auto"/>
        <w:ind w:left="720"/>
      </w:pPr>
      <w:r/>
      <w:hyperlink r:id="rId11">
        <w:r>
          <w:rPr>
            <w:color w:val="0000EE"/>
            <w:u w:val="single"/>
          </w:rPr>
          <w:t>https://www.trusselltrust.org/what-we-do/research-advocacy/hunger-in-the-uk/</w:t>
        </w:r>
      </w:hyperlink>
      <w:r>
        <w:t xml:space="preserve"> - The Trussell Trust's 'Hunger in the UK' report reveals that 14% of UK adults experienced food insecurity in the 12 months leading up to mid-2022, equating to approximately 11.3 million people. The report highlights that 27% of LGBTQ+ individuals faced food insecurity during this period, compared to 13% of non-LGBTQ+ individuals. The primary driver of hunger and food bank usage is identified as low income, exacerbated by issues within the social security system and the prevalence of insecure, low-paying jobs. The report also notes that 75% of individuals referred to Trussell Trust food banks reported that they or a household member is disabled, a significantly higher proportion than in the general population. The Trussell Trust calls for systemic changes to address these issues and reduce the need for emergency food support.</w:t>
      </w:r>
      <w:r/>
    </w:p>
    <w:p>
      <w:pPr>
        <w:pStyle w:val="ListNumber"/>
        <w:spacing w:line="240" w:lineRule="auto"/>
        <w:ind w:left="720"/>
      </w:pPr>
      <w:r/>
      <w:hyperlink r:id="rId12">
        <w:r>
          <w:rPr>
            <w:color w:val="0000EE"/>
            <w:u w:val="single"/>
          </w:rPr>
          <w:t>https://www.the-independent.com/news/uk/trussell-trust-people-hunger-government-united-nations-b2365362.html</w:t>
        </w:r>
      </w:hyperlink>
      <w:r>
        <w:t xml:space="preserve"> - Research by the Trussell Trust indicates that one in seven people in the UK faced hunger in the last year due to a lack of money. The survey found that 27% of LGBTQ+ individuals experienced food insecurity, compared to 13% of heterosexual individuals. The report also highlights that 71% of those facing food insecurity had not accessed any form of charitable food support. The Trussell Trust emphasizes the need for a social security system that ensures individuals can afford essentials like food and bills, and calls for government intervention to address the root causes of hunger.</w:t>
      </w:r>
      <w:r/>
    </w:p>
    <w:p>
      <w:pPr>
        <w:pStyle w:val="ListNumber"/>
        <w:spacing w:line="240" w:lineRule="auto"/>
        <w:ind w:left="720"/>
      </w:pPr>
      <w:r/>
      <w:hyperlink r:id="rId13">
        <w:r>
          <w:rPr>
            <w:color w:val="0000EE"/>
            <w:u w:val="single"/>
          </w:rPr>
          <w:t>https://commonslibrary.parliament.uk/research-briefings/cbp-8585/</w:t>
        </w:r>
      </w:hyperlink>
      <w:r>
        <w:t xml:space="preserve"> - The House of Commons Library briefing on food banks in the UK provides data on the prevalence of food bank usage. In 2023/24, 4% of individuals in the UK used a food bank in the previous 12 months. The briefing also notes a general trend of rising demand for food parcels over the last 15 years, with the Trussell Trust distributing around 60,000 emergency food parcels in 2010/11, increasing to 2.89 million in 2024/25. The briefing highlights the significant role of food banks in providing emergency food and support to individuals facing hardship.</w:t>
      </w:r>
      <w:r/>
    </w:p>
    <w:p>
      <w:pPr>
        <w:pStyle w:val="ListNumber"/>
        <w:spacing w:line="240" w:lineRule="auto"/>
        <w:ind w:left="720"/>
      </w:pPr>
      <w:r/>
      <w:hyperlink r:id="rId14">
        <w:r>
          <w:rPr>
            <w:color w:val="0000EE"/>
            <w:u w:val="single"/>
          </w:rPr>
          <w:t>https://www.trusselltrust.org/2019/10/15/largest-ever-poll-poverty-shows-nine-10-brits-think-hunger-problem-uk-says-trussell-trust/</w:t>
        </w:r>
      </w:hyperlink>
      <w:r>
        <w:t xml:space="preserve"> - A YouGov survey commissioned by the Trussell Trust found that 90% of the UK public believes everyone should be able to afford enough food, yet 87% consider hunger to be a problem in the UK. The survey also revealed that 15% have had direct experience of living in poverty, and 85% agree that someone could be in work but still in poverty in the UK. The Trussell Trust emphasizes the need for a social security system that ensures individuals can afford essentials like food and bills, and calls for government intervention to address the root causes of hunger.</w:t>
      </w:r>
      <w:r/>
    </w:p>
    <w:p>
      <w:pPr>
        <w:pStyle w:val="ListNumber"/>
        <w:spacing w:line="240" w:lineRule="auto"/>
        <w:ind w:left="720"/>
      </w:pPr>
      <w:r/>
      <w:hyperlink r:id="rId15">
        <w:r>
          <w:rPr>
            <w:color w:val="0000EE"/>
            <w:u w:val="single"/>
          </w:rPr>
          <w:t>https://www.hmhc.co.uk/food-aid-for-thought</w:t>
        </w:r>
      </w:hyperlink>
      <w:r>
        <w:t xml:space="preserve"> - The 'Food Aid for Thought' article discusses the rising issue of food insecurity in the UK, highlighting that 13.6% of households experienced food insecurity in June 2024. This is a significant increase from 2022/23 figures, where 7.2 million people, or 11% of the UK population, were in food-insecure households, including 17% of children. The article emphasizes that food insecurity disproportionately affects certain groups, including Black, Asian, and minority ethnic communities, individuals with disabilities, and those with mental health conditions. It also notes that 17% of people in families where nobody worked were in food-insecure households in 2022/23, compared with 9% of people in families where at least one adult worked.</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metro.co.uk/2025/09/10/i-cried-first-time-went-a-food-bank-lgbtq-people-like-no-choice-24110062/" TargetMode="External"/><Relationship Id="rId11" Type="http://schemas.openxmlformats.org/officeDocument/2006/relationships/hyperlink" Target="https://www.trusselltrust.org/what-we-do/research-advocacy/hunger-in-the-uk/" TargetMode="External"/><Relationship Id="rId12" Type="http://schemas.openxmlformats.org/officeDocument/2006/relationships/hyperlink" Target="https://www.the-independent.com/news/uk/trussell-trust-people-hunger-government-united-nations-b2365362.html" TargetMode="External"/><Relationship Id="rId13" Type="http://schemas.openxmlformats.org/officeDocument/2006/relationships/hyperlink" Target="https://commonslibrary.parliament.uk/research-briefings/cbp-8585/" TargetMode="External"/><Relationship Id="rId14" Type="http://schemas.openxmlformats.org/officeDocument/2006/relationships/hyperlink" Target="https://www.trusselltrust.org/2019/10/15/largest-ever-poll-poverty-shows-nine-10-brits-think-hunger-problem-uk-says-trussell-trust/" TargetMode="External"/><Relationship Id="rId15" Type="http://schemas.openxmlformats.org/officeDocument/2006/relationships/hyperlink" Target="https://www.hmhc.co.uk/food-aid-for-thou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