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Supreme Court throws trans-women under the bus</w:t>
      </w:r>
    </w:p>
    <w:p>
      <w:r/>
    </w:p>
    <w:p>
      <w:r>
        <w:drawing>
          <wp:inline xmlns:a="http://schemas.openxmlformats.org/drawingml/2006/main" xmlns:pic="http://schemas.openxmlformats.org/drawingml/2006/picture">
            <wp:extent cx="5486400" cy="314043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40439"/>
                    </a:xfrm>
                    <a:prstGeom prst="rect"/>
                  </pic:spPr>
                </pic:pic>
              </a:graphicData>
            </a:graphic>
          </wp:inline>
        </w:drawing>
      </w:r>
    </w:p>
    <w:p>
      <w:r>
        <w:t>The UK Supreme Court has delivered a ruling clarifying the legal interpretation of key terms within the Equality Act, holding that the word 'woman' refers specifically to biological women, and that 'sex' corresponds to biological sex. This landmark decision, handed down on Wednesday, establishes that a Gender Recognition Certificate (GRC) does not alter a person’s legal sex for the purposes of the Act. So, no more nice toilets for trans-women, even though women's toilets famously have cubicles with doors and locks on them and reports of trans-women wriggling under those doors to attack have been... let's just say 'limited'.</w:t>
      </w:r>
    </w:p>
    <w:p>
      <w:r>
        <w:t>The justices concluded that this interpretation is the only consistent and coherent way to understand the legislation, a position that effectively limits the rights of transgender women—those who have obtained legal recognition of their gender change—to access women-only spaces and services protected under the Equality Act. Which apart from toilets toilets include changing rooms (mostly unisex these days anyway and always with cubicles), and hospital wards designated for women because... well, just because.</w:t>
      </w:r>
    </w:p>
    <w:p>
      <w:r>
        <w:t>Baroness Kishwer Falkner, chairwoman of the Equality and Human Rights Commission (EHRC), expressed approval of the judgment, stating the organisation was 'pleased' the ruling addressed 'difficulties' it had highlighted in submissions to the court. She indicated that the EHRC intends to update its guidance accordingly, with revised advice expected to be published by the summer.</w:t>
      </w:r>
    </w:p>
    <w:p>
      <w:r>
        <w:t>In the realm of sport, the judgment may add fuel to ongoing debates regarding transgender participation. Multiple sporting bodies have tightened eligibility rules for transgender athletes. For example, athletics, cycling, and aquatics have banned transgender women from participating in women’s competitions, while others, like the English Football Association (FA), have introduced stricter regulations but still allow transgender women to compete provided their testosterone levels remain below a specified threshold. As for darts, where gender seems to play no part whatsover, the jury is still out. Not literally. In any sense.</w:t>
      </w:r>
    </w:p>
    <w:p>
      <w:r>
        <w:t>The decision has drawn starkly contrasting reactions from various quarters. Scottish Green MSP Maggie Chapman, an active campaigner for trans rights, described the ruling as 'deeply concerning for human rights and a huge blow to some of the most marginalised people in our society.' Trans rights advocates have signalled that they are reviewing the judgment carefully to determine potential next steps.</w:t>
      </w:r>
    </w:p>
    <w:p>
      <w:r>
        <w:t>From the government’s perspective, the verdict brings welcomed 'clarity and confidence', particularly for women and providers of services under the Equality Act. Health Minister Karin Smyth affirmed in remarks to the BBC that the government would undertake a comprehensive review to ensure full compliance with the Supreme Court decision. She emphasised a desire to move beyond 'so-called culture wars' and focus on respecting 'dignity and privacy' alongside clear legal rights for all individuals.</w:t>
      </w:r>
    </w:p>
    <w:p>
      <w:r>
        <w:t>'I think now is the time to make sure that we look to the future, that rights are very clear for people and that service providers absolutely make sure they comply with the law,' Smyth said.</w:t>
      </w:r>
    </w:p>
    <w:p>
      <w:r>
        <w:t>As the EHRC prepares to issue updated guidance and organisations across sectors adapt their policies, the Supreme Court's ruling signals a significant moment in the evolving legal landscape surrounding sex and gender identity rights in the UK. The impact will continue to be closely observed by advocacy groups, legal experts, and the wider community.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https://supremecourt.uk/uploads/uksc_2024_0042_judgment_aea6c48cee.pdf</w:t>
        </w:r>
      </w:hyperlink>
      <w:r>
        <w:t xml:space="preserve"> - This official Supreme Court judgment document confirms the ruling that 'woman' and 'sex' in the Equality Act 2010 refer to biological sex and that a Gender Recognition Certificate does not change legal sex for purposes of the Equality Act, supporting the article's core legal interpretation and reasoning.</w:t>
      </w:r>
    </w:p>
    <w:p>
      <w:pPr>
        <w:pStyle w:val="ListBullet"/>
      </w:pPr>
      <w:hyperlink r:id="rId12">
        <w:r>
          <w:rPr>
            <w:u w:val="single"/>
            <w:color w:val="0000FF"/>
            <w:rStyle w:val="Hyperlink"/>
          </w:rPr>
          <w:t>https://www.the-independent.com/news/uk/politics/trans-women-supreme-court-definition-b2734287.html</w:t>
        </w:r>
      </w:hyperlink>
      <w:r>
        <w:t xml:space="preserve"> - This news article reports the Supreme Court ruling and highlights the impact on transgender women’s legal rights, the government's reaction, and the responses from advocacy groups, corroborating the article's points on reactions and implications for transgender rights and service access.</w:t>
      </w:r>
    </w:p>
    <w:p>
      <w:pPr>
        <w:pStyle w:val="ListBullet"/>
      </w:pPr>
      <w:hyperlink r:id="rId13">
        <w:r>
          <w:rPr>
            <w:u w:val="single"/>
            <w:color w:val="0000FF"/>
            <w:rStyle w:val="Hyperlink"/>
          </w:rPr>
          <w:t>https://supremecourt.uk/cases/press-summary/uksc-2024-0042</w:t>
        </w:r>
      </w:hyperlink>
      <w:r>
        <w:t xml:space="preserve"> - The Supreme Court press summary details the appeal background, the legal arguments, and the unanimous decision that terms such as 'woman' and 'sex' relate to biological sex in the Equality Act 2010, which aligns directly with the article’s presentation of the ruling and its implications.</w:t>
      </w:r>
    </w:p>
    <w:p>
      <w:pPr>
        <w:pStyle w:val="ListBullet"/>
      </w:pPr>
      <w:hyperlink r:id="rId14">
        <w:r>
          <w:rPr>
            <w:u w:val="single"/>
            <w:color w:val="0000FF"/>
            <w:rStyle w:val="Hyperlink"/>
          </w:rPr>
          <w:t>https://www.equalityhumanrights.com/en/our-work/news/supreme-court-ruling-women-scotland-ltd</w:t>
        </w:r>
      </w:hyperlink>
      <w:r>
        <w:t xml:space="preserve"> - The Equality and Human Rights Commission’s official response to the ruling expresses approval and discusses planned updates to guidance, supporting the article's statement regarding Baroness Kishwer Falkner's approval and the EHRC’s intention to revise guidance.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upremecourt.uk/uploads/uksc_2024_0042_judgment_aea6c48cee.pdf" TargetMode="External"/><Relationship Id="rId12" Type="http://schemas.openxmlformats.org/officeDocument/2006/relationships/hyperlink" Target="https://www.the-independent.com/news/uk/politics/trans-women-supreme-court-definition-b2734287.html" TargetMode="External"/><Relationship Id="rId13" Type="http://schemas.openxmlformats.org/officeDocument/2006/relationships/hyperlink" Target="https://supremecourt.uk/cases/press-summary/uksc-2024-0042" TargetMode="External"/><Relationship Id="rId14" Type="http://schemas.openxmlformats.org/officeDocument/2006/relationships/hyperlink" Target="https://www.equalityhumanrights.com/en/our-work/news/supreme-court-ruling-women-scotland-lt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