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Elton John AIDS Foundation deemed "undesirable" by Russia - we bet Elton's gutted</w:t>
      </w:r>
    </w:p>
    <w:p>
      <w:r/>
    </w:p>
    <w:p>
      <w:r>
        <w:drawing>
          <wp:inline xmlns:a="http://schemas.openxmlformats.org/drawingml/2006/main" xmlns:pic="http://schemas.openxmlformats.org/drawingml/2006/picture">
            <wp:extent cx="5486400" cy="335734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57349"/>
                    </a:xfrm>
                    <a:prstGeom prst="rect"/>
                  </pic:spPr>
                </pic:pic>
              </a:graphicData>
            </a:graphic>
          </wp:inline>
        </w:drawing>
      </w:r>
    </w:p>
    <w:p>
      <w:r>
        <w:t>The activities of the Elton John AIDS Foundation have been deemed "undesirable" by the General Prosecutor's Office of the Russian Federation. This designation applies to both the original American foundation established in 1992 and a later UK-based counterpart registered in 1993.</w:t>
      </w:r>
    </w:p>
    <w:p>
      <w:r>
        <w:t>The General Prosecutor's Office has asserted that despite the foundation's stated objective of supporting initiatives to combat AIDS among vulnerable communities, it has been accused of promoting what the agency describes as "non-traditional sexual relations" and advocating for Western family models, as well as issues surrounding gender transition. Officials argue that these activities conflict with what they term the traditional spiritual and moral values upheld within Russia.</w:t>
      </w:r>
    </w:p>
    <w:p>
      <w:r>
        <w:t>According to the office's statements, the foundations are alleged to be part of a broader Western information campaign aimed at discrediting Russia's image globally. They claim that these organisations are collaborating with other non-profits that have been labelled as foreign agents within the country, particularly since the onset of the military operations in Ukraine.</w:t>
      </w:r>
    </w:p>
    <w:p>
      <w:r>
        <w:t>The implications of this designation extend to individuals associated with the foundations, with the Meshchansky Court recently imposing a fine of 10,000 rubles on political scientist Ekaterina Schulman for her connections with organisations that have been categorised as undesirable by the Russian authorities. Schulman has been included in the register of individuals recognised as performing the functions of a foreign agent.</w:t>
      </w:r>
    </w:p>
    <w:p>
      <w:r>
        <w:t>This decision comes in the context of heightened scrutiny and control over NGO activities within Russia, particularly those that intersect with LGBTQ+ rights and health advocacy. The legal framework surrounding such organisations has become increasingly restrictive, leading to significant challenges for entities working on health and human rights in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https://www.themoscowtimes.com/2025/04/03/russia-labels-elton-john-aids-foundation-undesirable-organization-a88591</w:t>
        </w:r>
      </w:hyperlink>
      <w:r>
        <w:t xml:space="preserve"> - This article corroborates the claim that the Elton John AIDS Foundation has been designated as an 'undesirable' organization by Russian authorities, who accuse it of promoting non-traditional sexual relations and collaborating with foreign agents. It also highlights the ongoing restrictions on NGOs in Russia, particularly those involved in LGBTQ+ rights and health advocacy.</w:t>
      </w:r>
    </w:p>
    <w:p>
      <w:pPr>
        <w:pStyle w:val="ListBullet"/>
      </w:pPr>
      <w:hyperlink r:id="rId12">
        <w:r>
          <w:rPr>
            <w:u w:val="single"/>
            <w:color w:val="0000FF"/>
            <w:rStyle w:val="Hyperlink"/>
          </w:rPr>
          <w:t>https://www.eltonjohnaidsfoundation.org</w:t>
        </w:r>
      </w:hyperlink>
      <w:r>
        <w:t xml:space="preserve"> - This URL provides information on the Elton John AIDS Foundation's mission to address HIV/AIDS and LGBTQ+ stigma globally, which includes activities that Russian authorities have criticized. The foundation's focus on marginalized communities and advocacy aligns with the accusations of promoting non-traditional values.</w:t>
      </w:r>
    </w:p>
    <w:p>
      <w:pPr>
        <w:pStyle w:val="ListBullet"/>
      </w:pPr>
      <w:hyperlink r:id="rId13">
        <w:r>
          <w:rPr>
            <w:u w:val="single"/>
            <w:color w:val="0000FF"/>
            <w:rStyle w:val="Hyperlink"/>
          </w:rPr>
          <w:t>https://www.themoscowtimes.com/</w:t>
        </w:r>
      </w:hyperlink>
      <w:r>
        <w:t xml:space="preserve"> - The Moscow Times website offers contextual background on Russia's stance on LGBTQ+ issues and the country's increasing restrictions on NGOs. This context is relevant to the challenges faced by organizations like the Elton John AIDS Foundation operating in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moscowtimes.com/2025/04/03/russia-labels-elton-john-aids-foundation-undesirable-organization-a88591" TargetMode="External"/><Relationship Id="rId12" Type="http://schemas.openxmlformats.org/officeDocument/2006/relationships/hyperlink" Target="https://www.eltonjohnaidsfoundation.org" TargetMode="External"/><Relationship Id="rId13" Type="http://schemas.openxmlformats.org/officeDocument/2006/relationships/hyperlink" Target="https://www.themoscow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