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The Church of England's ongoing debates on same-sex marriage: the small print</w:t>
      </w:r>
      <w:r/>
    </w:p>
    <w:p>
      <w:r/>
      <w:r/>
    </w:p>
    <w:p>
      <w:r>
        <w:drawing>
          <wp:inline xmlns:a="http://schemas.openxmlformats.org/drawingml/2006/main" xmlns:pic="http://schemas.openxmlformats.org/drawingml/2006/picture">
            <wp:extent cx="5080000" cy="290285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02857"/>
                    </a:xfrm>
                    <a:prstGeom prst="rect"/>
                  </pic:spPr>
                </pic:pic>
              </a:graphicData>
            </a:graphic>
          </wp:inline>
        </w:drawing>
      </w:r>
    </w:p>
    <w:p>
      <w:r/>
      <w:r>
        <w:t>The Church of England is currently engaged in the Living in Love and Faith process, aimed at addressing contemporary debates concerning sexuality and marriage. As discussions progress, it appears that the Church may eventually align itself with other religious institutions that have embraced same-sex marriage. This potential shift faces a significant challenge, however, rooted in the Church's longstanding doctrine, which posits that marriage should be confined to heterosexual unions, and any sexual activity outside of this framework is seen as sinful.</w:t>
      </w:r>
      <w:r/>
    </w:p>
    <w:p>
      <w:r/>
      <w:r>
        <w:t>Supporting this traditional viewpoint, critics contend that to accept same-sex relationships within the framework of marriage, one could either redefine sin in this context or expand the definition of marriage itself. While some within the Church have suggested that sex outside of marriage should not be viewed as inherently sinful, the prevailing opinion seems to advocate for an enlarged concept of marriage, allowing same-sex couples to enjoy the benefits traditionally allocated to heterosexual unions.</w:t>
      </w:r>
      <w:r/>
    </w:p>
    <w:p>
      <w:r/>
      <w:r>
        <w:t>The crux of the argument for this expansion hinges on a categorical syllogism: “Marriage is a loving relationship between two people. A same-sex couple can form a loving relationship. Therefore, a same-sex couple can be married.” However, several challenges have been identified in this reasoning. Notably, the definition of marriage as merely a loving partnership lacks the rigidity required to differentiate it from other relationships, which could encompass familial bonds such as those between siblings or parents and children.</w:t>
      </w:r>
      <w:r/>
    </w:p>
    <w:p>
      <w:r/>
      <w:r>
        <w:t>This critique aligns with the views expressed in the writings of scholars like Sherif Girgis, Ryan Anderson, and Robert George, who advocate for what they term the "conjugal view" of marriage. They argue that traditional marriage comprises several essential components: a bodily union consummated through coitus, an inherent capability for procreation, and a lifelong commitment to exclusivity. This perspective posits that the uniqueness of marriage lies not only in a loving relationship but also in its connection to biological reproduction and parenting.</w:t>
      </w:r>
      <w:r/>
    </w:p>
    <w:p>
      <w:r/>
      <w:r>
        <w:t>The argument reveals a crucial distinction: while a loving relationship exists between same-sex couples, the traditional definition of marriage hinges on attributes that specifically relate to heterosexual unions. Therefore, proponents of the traditional view argue that redefining marriage to include homosexuality dilutes the term, rendering it indistinguishable from other relationship forms that society does not typically classify as marriage.</w:t>
      </w:r>
      <w:r/>
    </w:p>
    <w:p>
      <w:r/>
      <w:r>
        <w:t>In light of these discussions, the Church of England faces a formidable task. For advocates of the traditional definition, redefining marriage necessitates not only a theological shift but also a provable assertion that such a redefinition aligns with divine doctrine. The notion that God’s will supports the recognition of same-sex marriage remains unsubstantiated in the eyes of traditionalists.</w:t>
      </w:r>
      <w:r/>
    </w:p>
    <w:p>
      <w:r/>
      <w:r>
        <w:t>In summary, the conversations surrounding the Living in Love and Faith initiative within the Church of England illustrate a complex interplay between evolving societal norms and the enduring significance of established religious doctrine. As both sides articulate their positions, the implications for marriage and societal structures concerning family upbringing remain contentious and unresolved.</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https://premierchristian.news/us/news/article/cofe-backs-stand-alone-services-for-same-sex-blessings-trial</w:t>
        </w:r>
      </w:hyperlink>
      <w:r>
        <w:t xml:space="preserve"> - This article supports the claim that the Church of England is moving towards offering stand-alone services for same-sex blessings as part of the Living in Love and Faith process, highlighting the ongoing debates and divisions within the Church.</w:t>
      </w:r>
      <w:r/>
    </w:p>
    <w:p>
      <w:pPr>
        <w:pStyle w:val="ListNumber"/>
        <w:spacing w:line="240" w:lineRule="auto"/>
        <w:ind w:left="720"/>
      </w:pPr>
      <w:r/>
      <w:hyperlink r:id="rId11">
        <w:r>
          <w:rPr>
            <w:color w:val="0000EE"/>
            <w:u w:val="single"/>
          </w:rPr>
          <w:t>https://www.christiandaily.com/news/anglicans-face-deeper-rift-after-general-synod-gay-blessing-vote</w:t>
        </w:r>
      </w:hyperlink>
      <w:r>
        <w:t xml:space="preserve"> - This piece corroborates the widening split within the Church of England following the General Synod's approval of standalone blessing services for same-sex couples, underscoring the opposition from evangelical groups.</w:t>
      </w:r>
      <w:r/>
    </w:p>
    <w:p>
      <w:pPr>
        <w:pStyle w:val="ListNumber"/>
        <w:spacing w:line="240" w:lineRule="auto"/>
        <w:ind w:left="720"/>
      </w:pPr>
      <w:r/>
      <w:hyperlink r:id="rId12">
        <w:r>
          <w:rPr>
            <w:color w:val="0000EE"/>
            <w:u w:val="single"/>
          </w:rPr>
          <w:t>https://episcopalnewsservice.org/2024/02/27/church-of-englands-divisions-over-same-sex-marriage-sink-unity-measure-at-general-synod</w:t>
        </w:r>
      </w:hyperlink>
      <w:r>
        <w:t xml:space="preserve"> - This article highlights the divisions within the Church of England over same-sex marriage, noting the failure of a unity measure and the ongoing debates about offering blessings for same-sex couples.</w:t>
      </w:r>
      <w:r/>
    </w:p>
    <w:p>
      <w:pPr>
        <w:pStyle w:val="ListNumber"/>
        <w:spacing w:line="240" w:lineRule="auto"/>
        <w:ind w:left="720"/>
      </w:pPr>
      <w:r/>
      <w:hyperlink r:id="rId13">
        <w:r>
          <w:rPr>
            <w:color w:val="0000EE"/>
            <w:u w:val="single"/>
          </w:rPr>
          <w:t>https://www.bbc.co.uk/programmes/b006qj9z</w:t>
        </w:r>
      </w:hyperlink>
      <w:r>
        <w:t xml:space="preserve"> - This BBC page provides context for the </w:t>
      </w:r>
      <w:r>
        <w:rPr>
          <w:i/>
        </w:rPr>
        <w:t>Yes, Prime Minister</w:t>
      </w:r>
      <w:r>
        <w:t xml:space="preserve"> series, which includes episodes critiquing flawed arguments, similar to the 'politician's fallacy' mentioned in the article.</w:t>
      </w:r>
      <w:r/>
    </w:p>
    <w:p>
      <w:pPr>
        <w:pStyle w:val="ListNumber"/>
        <w:spacing w:line="240" w:lineRule="auto"/>
        <w:ind w:left="720"/>
      </w:pPr>
      <w:r/>
      <w:hyperlink r:id="rId14">
        <w:r>
          <w:rPr>
            <w:color w:val="0000EE"/>
            <w:u w:val="single"/>
          </w:rPr>
          <w:t>https://www.firstthings.com/article/2013/03/what-is-marriage</w:t>
        </w:r>
      </w:hyperlink>
      <w:r>
        <w:t xml:space="preserve"> - This article by Sherif Girgis, Ryan Anderson, and Robert George discusses the 'conjugal view' of marriage, emphasizing its connection to biological reproduction and lifelong commitment, which aligns with the traditionalist perspective mentioned.</w:t>
      </w:r>
      <w:r/>
    </w:p>
    <w:p>
      <w:pPr>
        <w:pStyle w:val="ListNumber"/>
        <w:spacing w:line="240" w:lineRule="auto"/>
        <w:ind w:left="720"/>
      </w:pPr>
      <w:r/>
      <w:hyperlink r:id="rId15">
        <w:r>
          <w:rPr>
            <w:color w:val="0000EE"/>
            <w:u w:val="single"/>
          </w:rPr>
          <w:t>https://www.parliament.uk/business/news/2013/marriage-same-sex-couples-act-2013/</w:t>
        </w:r>
      </w:hyperlink>
      <w:r>
        <w:t xml:space="preserve"> - This page from the UK Parliament explains the Marriage (Same Sex Couples) Act 2013, which legalized same-sex marriage in England, providing context for the Church of England's discussions on the matter.</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premierchristian.news/us/news/article/cofe-backs-stand-alone-services-for-same-sex-blessings-trial" TargetMode="External"/><Relationship Id="rId11" Type="http://schemas.openxmlformats.org/officeDocument/2006/relationships/hyperlink" Target="https://www.christiandaily.com/news/anglicans-face-deeper-rift-after-general-synod-gay-blessing-vote" TargetMode="External"/><Relationship Id="rId12" Type="http://schemas.openxmlformats.org/officeDocument/2006/relationships/hyperlink" Target="https://episcopalnewsservice.org/2024/02/27/church-of-englands-divisions-over-same-sex-marriage-sink-unity-measure-at-general-synod" TargetMode="External"/><Relationship Id="rId13" Type="http://schemas.openxmlformats.org/officeDocument/2006/relationships/hyperlink" Target="https://www.bbc.co.uk/programmes/b006qj9z" TargetMode="External"/><Relationship Id="rId14" Type="http://schemas.openxmlformats.org/officeDocument/2006/relationships/hyperlink" Target="https://www.firstthings.com/article/2013/03/what-is-marriage" TargetMode="External"/><Relationship Id="rId15" Type="http://schemas.openxmlformats.org/officeDocument/2006/relationships/hyperlink" Target="https://www.parliament.uk/business/news/2013/marriage-same-sex-couples-act-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