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Bisexual Woody Cook and mum Zoe Ball set to co-host TV show</w:t>
      </w:r>
    </w:p>
    <w:p>
      <w:r/>
    </w:p>
    <w:p>
      <w:r>
        <w:drawing>
          <wp:inline xmlns:a="http://schemas.openxmlformats.org/drawingml/2006/main" xmlns:pic="http://schemas.openxmlformats.org/drawingml/2006/picture">
            <wp:extent cx="5486400" cy="3233706"/>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33706"/>
                    </a:xfrm>
                    <a:prstGeom prst="rect"/>
                  </pic:spPr>
                </pic:pic>
              </a:graphicData>
            </a:graphic>
          </wp:inline>
        </w:drawing>
      </w:r>
    </w:p>
    <w:p>
      <w:r>
        <w:t>British TV personality Zoe Ball and her son, Woody Cook, might be about to embark on an exciting new chapter in the world of television. The presenter, 53, who shares Woody, 23, with ex-husband Norman Cook (better known as Fatboy Slim), has previously collaborated with her son on the popular series "Celebrity Gogglebox." This mother-son duo may be preparing to host a new show together.</w:t>
      </w:r>
    </w:p>
    <w:p>
      <w:r>
        <w:t>Reports indicate that their shared screen time on "Celebrity Gogglebox" has garnered significant attention and acclaim. A source speaking to The Sun mentioned, "Zoe and Woody are in big demand, and they would like to work on new projects together. A mother and son presenting team is fairly rare on British television, so they can bring something different." The source added, "They're bang up for it!"</w:t>
      </w:r>
    </w:p>
    <w:p>
      <w:r>
        <w:t xml:space="preserve">These developments come closely on the heels of Woody’s electrifying performance at Brighton’s i360 Seafront, a major milestone following his debut at Glastonbury. Proudly supporting their son, Zoe was seen beaming and recording his set, while Norman displayed his excitement by punching the air and dancing along to the music. </w:t>
      </w:r>
    </w:p>
    <w:p>
      <w:r>
        <w:t>Woody recently opened up in an interview about living with Attention Deficit Hyperactivity Disorder (ADHD) and how it has uniquely shaped his career as a DJ. He explained that ADHD, characterised by symptoms of inattentiveness, hyperactivity, and impulsiveness, has become his 'unique selling point'. “Having ADHD has contributed to my style. I've always jumped around a lot as a person,” Woody shared. He even considered adopting the moniker "Monkey Man" due to his animated performance style. "By me letting go, it allows the audience to feel it too," he added, highlighting how his condition has positively influenced his work behind the decks.</w:t>
      </w:r>
    </w:p>
    <w:p>
      <w:r>
        <w:t>As anticipation builds for their potential new project, anyone going to Brighton Pride should keep an eye out for Zoe and Woody, proud Brighton citizens.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