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Romesh Ranganathan set to reboot beloved children's show Art Attack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2376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76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Fans of the iconic children's television show Art Attack will be excited to learn that comedian and television host Romesh Ranganathan is reportedly set to direct a modern reboot of the beloved series. The show, which originally aired between 1990 and 2007 on Children’s ITV (CITV), is being brought back for a new generation of viewers.</w:t>
      </w:r>
    </w:p>
    <w:p>
      <w:r>
        <w:t>Ranganathan's production company, Ranga Bee, is currently in the process of creating this updated version, informally dubbed as "Art Attack for the next generation" which is expected to be broadcast on a major children's network, likely the Children’s BBC (CBBC).</w:t>
      </w:r>
    </w:p>
    <w:p>
      <w:r>
        <w:t>An insider close to the production revealed, "Like millions of Brits who grew up in the Nineties and Noughties, Romesh was no doubt a fan of the show. So now he’s passing that joy on to the next generation with this modern-day interpretation."</w:t>
      </w:r>
    </w:p>
    <w:p>
      <w:r>
        <w:t xml:space="preserve">Filming for the new Art Attack is slated to commence next month and is expected to continue over several months, making it unlikely for the show to premiere before 2025. </w:t>
      </w:r>
    </w:p>
    <w:p>
      <w:r>
        <w:t>The original Art Attack series was hosted and co-created by Neil Buchanan, who became a household name due to his engaging and easy-to-follow art tutorials. The show delighted viewers for 17 years before it ended in 2007. An attempted reboot in 2011 ultimately lasted only four years, ending in 2015.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