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Coldplay Makes History as First Band to Headline Glastonbury Pyramid Stage Five Times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Coldplay made history at Glastonbury Festival on June 29, 2024, by becoming the first band to headline the Pyramid Stage five times. Despite starting their set 15 minutes late, the British band led by Chris Martin delivered a spectacular performance marked by notable guest appearances and special effects.</w:t>
      </w:r>
    </w:p>
    <w:p>
      <w:r>
        <w:t>The set opened with their hit song "Yellow" and included classics like "The Scientist," "Higher Power," and "Clocks." They were joined by a range of guests, including British rapper Little Simz, who helped debut a new track, “And So We Pray,” from their upcoming album "Moon Music," set to release on October 4. Palestinian-Chilean singer Elyanna and actor Michael J. Fox also made appearances, with Fox joining them for “Humankind” and “Fix You.”</w:t>
      </w:r>
    </w:p>
    <w:p>
      <w:r>
        <w:t>Celebrities such as Tom Cruise, Simon Pegg, and Gillian Anderson were spotted in the crowd, while Coldplay's performance featured an array of pyrotechnics and LED wristbands for the audience. Despite their lucrative £200,000 gig fee, most of the earnings will be reinvested into their production costs. The performance solidified Coldplay’s place in Glastonbury history and was widely praised for its unity and celebratory spirit.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